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525BBA" w14:textId="68FA53B5" w:rsidR="00D2454A" w:rsidRPr="001465E0" w:rsidRDefault="00C65A0E" w:rsidP="008808C6">
      <w:pPr>
        <w:jc w:val="center"/>
        <w:rPr>
          <w:rFonts w:asciiTheme="minorHAnsi" w:hAnsiTheme="minorHAnsi" w:cstheme="minorHAnsi"/>
          <w:b/>
          <w:bCs/>
          <w:u w:val="single"/>
        </w:rPr>
      </w:pPr>
      <w:bookmarkStart w:id="0" w:name="_GoBack"/>
      <w:bookmarkEnd w:id="0"/>
      <w:r w:rsidRPr="001465E0">
        <w:rPr>
          <w:rFonts w:asciiTheme="minorHAnsi" w:hAnsiTheme="minorHAnsi" w:cstheme="minorHAnsi"/>
          <w:b/>
          <w:bCs/>
          <w:u w:val="single"/>
        </w:rPr>
        <w:t>University of Houston Syllabus Language</w:t>
      </w:r>
      <w:r w:rsidR="001A220D">
        <w:rPr>
          <w:rFonts w:asciiTheme="minorHAnsi" w:hAnsiTheme="minorHAnsi" w:cstheme="minorHAnsi"/>
          <w:b/>
          <w:bCs/>
          <w:u w:val="single"/>
        </w:rPr>
        <w:t xml:space="preserve">: </w:t>
      </w:r>
      <w:r w:rsidR="00EC1274">
        <w:rPr>
          <w:rFonts w:asciiTheme="minorHAnsi" w:hAnsiTheme="minorHAnsi" w:cstheme="minorHAnsi"/>
          <w:b/>
          <w:bCs/>
          <w:u w:val="single"/>
        </w:rPr>
        <w:t>Spring 2021</w:t>
      </w:r>
    </w:p>
    <w:p w14:paraId="2E95E99B" w14:textId="77777777" w:rsidR="00F320DA" w:rsidRDefault="00F320DA" w:rsidP="007E5FF5">
      <w:pPr>
        <w:rPr>
          <w:rFonts w:asciiTheme="minorHAnsi" w:hAnsiTheme="minorHAnsi" w:cstheme="minorHAnsi"/>
          <w:b/>
          <w:bCs/>
          <w:sz w:val="22"/>
          <w:szCs w:val="22"/>
        </w:rPr>
      </w:pPr>
    </w:p>
    <w:p w14:paraId="659A699E" w14:textId="73B906EB" w:rsidR="004B3412" w:rsidRDefault="004B3412" w:rsidP="008848A0">
      <w:pPr>
        <w:rPr>
          <w:rFonts w:asciiTheme="minorHAnsi" w:hAnsiTheme="minorHAnsi" w:cstheme="minorHAnsi"/>
          <w:b/>
          <w:bCs/>
          <w:sz w:val="22"/>
          <w:szCs w:val="22"/>
        </w:rPr>
      </w:pPr>
      <w:r>
        <w:rPr>
          <w:rFonts w:asciiTheme="minorHAnsi" w:hAnsiTheme="minorHAnsi" w:cstheme="minorHAnsi"/>
          <w:b/>
          <w:bCs/>
          <w:sz w:val="22"/>
          <w:szCs w:val="22"/>
        </w:rPr>
        <w:t>Required Language</w:t>
      </w:r>
      <w:r w:rsidR="002C3DF5">
        <w:rPr>
          <w:rFonts w:asciiTheme="minorHAnsi" w:hAnsiTheme="minorHAnsi" w:cstheme="minorHAnsi"/>
          <w:b/>
          <w:bCs/>
          <w:sz w:val="22"/>
          <w:szCs w:val="22"/>
        </w:rPr>
        <w:t xml:space="preserve"> </w:t>
      </w:r>
      <w:r w:rsidR="00EC1274">
        <w:rPr>
          <w:rFonts w:asciiTheme="minorHAnsi" w:hAnsiTheme="minorHAnsi" w:cstheme="minorHAnsi"/>
          <w:b/>
          <w:bCs/>
          <w:sz w:val="22"/>
          <w:szCs w:val="22"/>
        </w:rPr>
        <w:t>for Courses with a Face-to Face Component</w:t>
      </w:r>
    </w:p>
    <w:p w14:paraId="6FD2CB41" w14:textId="77777777" w:rsidR="004B3412" w:rsidRDefault="004B3412" w:rsidP="008848A0">
      <w:pPr>
        <w:rPr>
          <w:rFonts w:asciiTheme="minorHAnsi" w:hAnsiTheme="minorHAnsi" w:cstheme="minorHAnsi"/>
          <w:b/>
          <w:bCs/>
          <w:sz w:val="22"/>
          <w:szCs w:val="22"/>
        </w:rPr>
      </w:pPr>
    </w:p>
    <w:p w14:paraId="04CC7C4C" w14:textId="1C4B5E15" w:rsidR="004B3412" w:rsidRPr="004B3412" w:rsidRDefault="004B3412" w:rsidP="004B3412">
      <w:pPr>
        <w:ind w:left="360"/>
        <w:rPr>
          <w:rFonts w:asciiTheme="minorHAnsi" w:hAnsiTheme="minorHAnsi" w:cstheme="minorHAnsi"/>
          <w:bCs/>
          <w:sz w:val="22"/>
          <w:szCs w:val="22"/>
          <w:u w:val="single"/>
        </w:rPr>
      </w:pPr>
      <w:r w:rsidRPr="004B3412">
        <w:rPr>
          <w:rFonts w:asciiTheme="minorHAnsi" w:hAnsiTheme="minorHAnsi" w:cstheme="minorHAnsi"/>
          <w:bCs/>
          <w:sz w:val="22"/>
          <w:szCs w:val="22"/>
          <w:u w:val="single"/>
        </w:rPr>
        <w:t xml:space="preserve">Face Covering Policy </w:t>
      </w:r>
    </w:p>
    <w:p w14:paraId="33C91081" w14:textId="77777777" w:rsidR="004B3412" w:rsidRDefault="004B3412" w:rsidP="004B3412">
      <w:pPr>
        <w:ind w:left="360"/>
        <w:rPr>
          <w:rFonts w:asciiTheme="minorHAnsi" w:hAnsiTheme="minorHAnsi" w:cstheme="minorHAnsi"/>
          <w:bCs/>
          <w:sz w:val="22"/>
          <w:szCs w:val="22"/>
        </w:rPr>
      </w:pPr>
    </w:p>
    <w:p w14:paraId="438AF4BD" w14:textId="2E9C8FB1" w:rsidR="004B3412" w:rsidRPr="004B3412" w:rsidRDefault="004B3412" w:rsidP="00092F09">
      <w:pPr>
        <w:ind w:left="720"/>
        <w:jc w:val="both"/>
        <w:rPr>
          <w:rFonts w:asciiTheme="minorHAnsi" w:hAnsiTheme="minorHAnsi" w:cstheme="minorHAnsi"/>
          <w:bCs/>
          <w:sz w:val="22"/>
          <w:szCs w:val="22"/>
        </w:rPr>
      </w:pPr>
      <w:r w:rsidRPr="004B3412">
        <w:rPr>
          <w:rFonts w:asciiTheme="minorHAnsi" w:hAnsiTheme="minorHAnsi" w:cstheme="minorHAnsi"/>
          <w:bCs/>
          <w:sz w:val="22"/>
          <w:szCs w:val="22"/>
        </w:rPr>
        <w:t xml:space="preserve">To reduce the spread of COVID-19, the University </w:t>
      </w:r>
      <w:hyperlink r:id="rId11">
        <w:r w:rsidRPr="004B3412">
          <w:rPr>
            <w:rStyle w:val="Hyperlink"/>
            <w:rFonts w:asciiTheme="minorHAnsi" w:hAnsiTheme="minorHAnsi" w:cstheme="minorHAnsi"/>
            <w:bCs/>
            <w:sz w:val="22"/>
            <w:szCs w:val="22"/>
          </w:rPr>
          <w:t>requires face coverings</w:t>
        </w:r>
      </w:hyperlink>
      <w:r w:rsidRPr="004B3412">
        <w:rPr>
          <w:rFonts w:asciiTheme="minorHAnsi" w:hAnsiTheme="minorHAnsi" w:cstheme="minorHAnsi"/>
          <w:bCs/>
          <w:sz w:val="22"/>
          <w:szCs w:val="22"/>
        </w:rPr>
        <w:t xml:space="preserve"> on campus including classrooms </w:t>
      </w:r>
      <w:r>
        <w:rPr>
          <w:rFonts w:asciiTheme="minorHAnsi" w:hAnsiTheme="minorHAnsi" w:cstheme="minorHAnsi"/>
          <w:bCs/>
          <w:sz w:val="22"/>
          <w:szCs w:val="22"/>
        </w:rPr>
        <w:t>for</w:t>
      </w:r>
      <w:r w:rsidRPr="004B3412">
        <w:rPr>
          <w:rFonts w:asciiTheme="minorHAnsi" w:hAnsiTheme="minorHAnsi" w:cstheme="minorHAnsi"/>
          <w:bCs/>
          <w:sz w:val="22"/>
          <w:szCs w:val="22"/>
        </w:rPr>
        <w:t xml:space="preserve"> both faculty and students.  Face coverings must cover your mouth and nose and be worn throughout the class session.  </w:t>
      </w:r>
      <w:r w:rsidR="00092F09" w:rsidRPr="00092F09">
        <w:rPr>
          <w:rFonts w:asciiTheme="minorHAnsi" w:hAnsiTheme="minorHAnsi" w:cstheme="minorHAnsi"/>
          <w:bCs/>
          <w:sz w:val="22"/>
          <w:szCs w:val="22"/>
        </w:rPr>
        <w:t>A mask with a valve is not considered an adequate face covering and should not be used, as it can expel exhaled air, increasing the risk to others</w:t>
      </w:r>
      <w:r w:rsidR="00092F09">
        <w:rPr>
          <w:rFonts w:asciiTheme="minorHAnsi" w:hAnsiTheme="minorHAnsi" w:cstheme="minorHAnsi"/>
          <w:bCs/>
          <w:sz w:val="22"/>
          <w:szCs w:val="22"/>
        </w:rPr>
        <w:t xml:space="preserve">. </w:t>
      </w:r>
      <w:r w:rsidRPr="004B3412">
        <w:rPr>
          <w:rFonts w:asciiTheme="minorHAnsi" w:hAnsiTheme="minorHAnsi" w:cstheme="minorHAnsi"/>
          <w:bCs/>
          <w:sz w:val="22"/>
          <w:szCs w:val="22"/>
        </w:rPr>
        <w:t xml:space="preserve">Eating or drinking during class is discouraged and is not an excuse for removing the face covering for any extended length of time.  For additional information on the use of face coverings, please see </w:t>
      </w:r>
      <w:hyperlink r:id="rId12">
        <w:r w:rsidRPr="004B3412">
          <w:rPr>
            <w:rStyle w:val="Hyperlink"/>
            <w:rFonts w:asciiTheme="minorHAnsi" w:hAnsiTheme="minorHAnsi" w:cstheme="minorHAnsi"/>
            <w:bCs/>
            <w:sz w:val="22"/>
            <w:szCs w:val="22"/>
          </w:rPr>
          <w:t>Face Covering FAQs</w:t>
        </w:r>
      </w:hyperlink>
      <w:r w:rsidRPr="004B3412">
        <w:rPr>
          <w:rFonts w:asciiTheme="minorHAnsi" w:hAnsiTheme="minorHAnsi" w:cstheme="minorHAnsi"/>
          <w:bCs/>
          <w:sz w:val="22"/>
          <w:szCs w:val="22"/>
        </w:rPr>
        <w:t xml:space="preserve">. Failure to comply with the requirement to wear a face covering in class will result in your being asked to leave the classroom immediately and a disciplinary referral through the Dean of Students Office. Requests for accommodations relating to the face covering policy may be directed to the </w:t>
      </w:r>
      <w:hyperlink r:id="rId13" w:history="1">
        <w:r w:rsidRPr="004B3412">
          <w:rPr>
            <w:rStyle w:val="Hyperlink"/>
            <w:rFonts w:asciiTheme="minorHAnsi" w:hAnsiTheme="minorHAnsi" w:cstheme="minorHAnsi"/>
            <w:bCs/>
            <w:sz w:val="22"/>
            <w:szCs w:val="22"/>
          </w:rPr>
          <w:t xml:space="preserve">Center for Students with </w:t>
        </w:r>
        <w:proofErr w:type="spellStart"/>
        <w:r w:rsidRPr="004B3412">
          <w:rPr>
            <w:rStyle w:val="Hyperlink"/>
            <w:rFonts w:asciiTheme="minorHAnsi" w:hAnsiTheme="minorHAnsi" w:cstheme="minorHAnsi"/>
            <w:bCs/>
            <w:sz w:val="22"/>
            <w:szCs w:val="22"/>
          </w:rPr>
          <w:t>DisABILITIES</w:t>
        </w:r>
        <w:proofErr w:type="spellEnd"/>
        <w:r w:rsidRPr="004B3412">
          <w:rPr>
            <w:rStyle w:val="Hyperlink"/>
            <w:rFonts w:asciiTheme="minorHAnsi" w:hAnsiTheme="minorHAnsi" w:cstheme="minorHAnsi"/>
            <w:bCs/>
            <w:sz w:val="22"/>
            <w:szCs w:val="22"/>
          </w:rPr>
          <w:t xml:space="preserve"> (CSD)</w:t>
        </w:r>
      </w:hyperlink>
      <w:r w:rsidRPr="004B3412">
        <w:rPr>
          <w:rFonts w:asciiTheme="minorHAnsi" w:hAnsiTheme="minorHAnsi" w:cstheme="minorHAnsi"/>
          <w:bCs/>
          <w:sz w:val="22"/>
          <w:szCs w:val="22"/>
        </w:rPr>
        <w:t>.</w:t>
      </w:r>
    </w:p>
    <w:p w14:paraId="44DBC243" w14:textId="77777777" w:rsidR="004B3412" w:rsidRDefault="004B3412" w:rsidP="008848A0">
      <w:pPr>
        <w:rPr>
          <w:rFonts w:asciiTheme="minorHAnsi" w:hAnsiTheme="minorHAnsi" w:cstheme="minorHAnsi"/>
          <w:bCs/>
          <w:sz w:val="22"/>
          <w:szCs w:val="22"/>
        </w:rPr>
      </w:pPr>
    </w:p>
    <w:p w14:paraId="3DB868BF" w14:textId="0BA12517" w:rsidR="004B3412" w:rsidRPr="004B3412" w:rsidRDefault="004B3412" w:rsidP="004B3412">
      <w:pPr>
        <w:ind w:left="360"/>
        <w:rPr>
          <w:rFonts w:asciiTheme="minorHAnsi" w:hAnsiTheme="minorHAnsi" w:cstheme="minorHAnsi"/>
          <w:bCs/>
          <w:sz w:val="22"/>
          <w:szCs w:val="22"/>
        </w:rPr>
      </w:pPr>
      <w:r w:rsidRPr="004B3412">
        <w:rPr>
          <w:rFonts w:asciiTheme="minorHAnsi" w:hAnsiTheme="minorHAnsi" w:cstheme="minorHAnsi"/>
          <w:bCs/>
          <w:sz w:val="22"/>
          <w:szCs w:val="22"/>
          <w:u w:val="single"/>
        </w:rPr>
        <w:t>Required Daily Health Self-Assessment</w:t>
      </w:r>
      <w:r w:rsidR="002C3DF5">
        <w:rPr>
          <w:rFonts w:asciiTheme="minorHAnsi" w:hAnsiTheme="minorHAnsi" w:cstheme="minorHAnsi"/>
          <w:bCs/>
          <w:sz w:val="22"/>
          <w:szCs w:val="22"/>
        </w:rPr>
        <w:t xml:space="preserve"> </w:t>
      </w:r>
    </w:p>
    <w:p w14:paraId="66972A25" w14:textId="77777777" w:rsidR="004B3412" w:rsidRDefault="004B3412" w:rsidP="004B3412">
      <w:pPr>
        <w:ind w:left="360"/>
        <w:rPr>
          <w:rFonts w:asciiTheme="minorHAnsi" w:hAnsiTheme="minorHAnsi" w:cstheme="minorHAnsi"/>
          <w:bCs/>
          <w:sz w:val="22"/>
          <w:szCs w:val="22"/>
        </w:rPr>
      </w:pPr>
    </w:p>
    <w:p w14:paraId="5038C793" w14:textId="77777777" w:rsidR="004B3412" w:rsidRPr="004B3412" w:rsidRDefault="004B3412" w:rsidP="004B3412">
      <w:pPr>
        <w:ind w:left="720"/>
        <w:rPr>
          <w:rFonts w:asciiTheme="minorHAnsi" w:hAnsiTheme="minorHAnsi" w:cstheme="minorHAnsi"/>
          <w:bCs/>
          <w:sz w:val="22"/>
          <w:szCs w:val="22"/>
        </w:rPr>
      </w:pPr>
      <w:r w:rsidRPr="004B3412">
        <w:rPr>
          <w:rFonts w:asciiTheme="minorHAnsi" w:hAnsiTheme="minorHAnsi" w:cstheme="minorHAnsi"/>
          <w:bCs/>
          <w:sz w:val="22"/>
          <w:szCs w:val="22"/>
        </w:rPr>
        <w:lastRenderedPageBreak/>
        <w:t xml:space="preserve">Your presence in class each session means that you have completed a daily self-assessment of </w:t>
      </w:r>
      <w:proofErr w:type="gramStart"/>
      <w:r w:rsidRPr="004B3412">
        <w:rPr>
          <w:rFonts w:asciiTheme="minorHAnsi" w:hAnsiTheme="minorHAnsi" w:cstheme="minorHAnsi"/>
          <w:bCs/>
          <w:sz w:val="22"/>
          <w:szCs w:val="22"/>
        </w:rPr>
        <w:t>your</w:t>
      </w:r>
      <w:proofErr w:type="gramEnd"/>
      <w:r w:rsidRPr="004B3412">
        <w:rPr>
          <w:rFonts w:asciiTheme="minorHAnsi" w:hAnsiTheme="minorHAnsi" w:cstheme="minorHAnsi"/>
          <w:bCs/>
          <w:sz w:val="22"/>
          <w:szCs w:val="22"/>
        </w:rPr>
        <w:t xml:space="preserve"> health/exposure and you: </w:t>
      </w:r>
    </w:p>
    <w:p w14:paraId="2D4D2F17" w14:textId="77777777" w:rsidR="004B3412" w:rsidRPr="004B3412" w:rsidRDefault="004B3412" w:rsidP="004B3412">
      <w:pPr>
        <w:numPr>
          <w:ilvl w:val="0"/>
          <w:numId w:val="8"/>
        </w:numPr>
        <w:tabs>
          <w:tab w:val="clear" w:pos="1800"/>
          <w:tab w:val="num" w:pos="2160"/>
        </w:tabs>
        <w:ind w:left="2520"/>
        <w:rPr>
          <w:rFonts w:asciiTheme="minorHAnsi" w:hAnsiTheme="minorHAnsi" w:cstheme="minorHAnsi"/>
          <w:bCs/>
          <w:sz w:val="22"/>
          <w:szCs w:val="22"/>
        </w:rPr>
      </w:pPr>
      <w:r w:rsidRPr="004B3412">
        <w:rPr>
          <w:rFonts w:asciiTheme="minorHAnsi" w:hAnsiTheme="minorHAnsi" w:cstheme="minorHAnsi"/>
          <w:bCs/>
          <w:sz w:val="22"/>
          <w:szCs w:val="22"/>
        </w:rPr>
        <w:t>Are NOT exhibiting any </w:t>
      </w:r>
      <w:hyperlink r:id="rId14" w:tooltip="Coronavirus Symptoms" w:history="1">
        <w:r w:rsidRPr="004B3412">
          <w:rPr>
            <w:rStyle w:val="Hyperlink"/>
            <w:rFonts w:asciiTheme="minorHAnsi" w:hAnsiTheme="minorHAnsi" w:cstheme="minorHAnsi"/>
            <w:bCs/>
            <w:sz w:val="22"/>
            <w:szCs w:val="22"/>
          </w:rPr>
          <w:t>Coronavirus Symptoms</w:t>
        </w:r>
      </w:hyperlink>
    </w:p>
    <w:p w14:paraId="05145349" w14:textId="77777777" w:rsidR="004B3412" w:rsidRPr="004B3412" w:rsidRDefault="004B3412" w:rsidP="004B3412">
      <w:pPr>
        <w:numPr>
          <w:ilvl w:val="0"/>
          <w:numId w:val="8"/>
        </w:numPr>
        <w:tabs>
          <w:tab w:val="clear" w:pos="1800"/>
          <w:tab w:val="num" w:pos="2160"/>
        </w:tabs>
        <w:ind w:left="2520"/>
        <w:rPr>
          <w:rFonts w:asciiTheme="minorHAnsi" w:hAnsiTheme="minorHAnsi" w:cstheme="minorHAnsi"/>
          <w:bCs/>
          <w:sz w:val="22"/>
          <w:szCs w:val="22"/>
        </w:rPr>
      </w:pPr>
      <w:r w:rsidRPr="004B3412">
        <w:rPr>
          <w:rFonts w:asciiTheme="minorHAnsi" w:hAnsiTheme="minorHAnsi" w:cstheme="minorHAnsi"/>
          <w:bCs/>
          <w:sz w:val="22"/>
          <w:szCs w:val="22"/>
        </w:rPr>
        <w:t>Have NOT tested positive for COVID-19</w:t>
      </w:r>
    </w:p>
    <w:p w14:paraId="77CBC765" w14:textId="77777777" w:rsidR="004B3412" w:rsidRPr="004B3412" w:rsidRDefault="004B3412" w:rsidP="004B3412">
      <w:pPr>
        <w:numPr>
          <w:ilvl w:val="0"/>
          <w:numId w:val="8"/>
        </w:numPr>
        <w:tabs>
          <w:tab w:val="clear" w:pos="1800"/>
          <w:tab w:val="num" w:pos="2160"/>
        </w:tabs>
        <w:ind w:left="2520"/>
        <w:rPr>
          <w:rFonts w:asciiTheme="minorHAnsi" w:hAnsiTheme="minorHAnsi" w:cstheme="minorHAnsi"/>
          <w:bCs/>
          <w:sz w:val="22"/>
          <w:szCs w:val="22"/>
        </w:rPr>
      </w:pPr>
      <w:r w:rsidRPr="004B3412">
        <w:rPr>
          <w:rFonts w:asciiTheme="minorHAnsi" w:hAnsiTheme="minorHAnsi" w:cstheme="minorHAnsi"/>
          <w:bCs/>
          <w:sz w:val="22"/>
          <w:szCs w:val="22"/>
        </w:rPr>
        <w:t>Have NOT knowingly been exposed to someone with COVID-19 or suspected/presumed COVID-19</w:t>
      </w:r>
    </w:p>
    <w:p w14:paraId="5FAD7084" w14:textId="77777777" w:rsidR="004B3412" w:rsidRDefault="004B3412" w:rsidP="004B3412">
      <w:pPr>
        <w:ind w:left="720"/>
        <w:rPr>
          <w:rFonts w:asciiTheme="minorHAnsi" w:hAnsiTheme="minorHAnsi" w:cstheme="minorHAnsi"/>
          <w:bCs/>
          <w:sz w:val="22"/>
          <w:szCs w:val="22"/>
        </w:rPr>
      </w:pPr>
      <w:r w:rsidRPr="004B3412">
        <w:rPr>
          <w:rFonts w:asciiTheme="minorHAnsi" w:hAnsiTheme="minorHAnsi" w:cstheme="minorHAnsi"/>
          <w:bCs/>
          <w:sz w:val="22"/>
          <w:szCs w:val="22"/>
        </w:rPr>
        <w:t>If you are experiencing any COVID-19 symptoms that are not clearly related to a pre-existing medical condition, do not come to class. Please see </w:t>
      </w:r>
      <w:hyperlink r:id="rId15">
        <w:r w:rsidRPr="004B3412">
          <w:rPr>
            <w:rStyle w:val="Hyperlink"/>
            <w:rFonts w:asciiTheme="minorHAnsi" w:hAnsiTheme="minorHAnsi" w:cstheme="minorHAnsi"/>
            <w:bCs/>
            <w:sz w:val="22"/>
            <w:szCs w:val="22"/>
          </w:rPr>
          <w:t>COVID-19 Diagnosis/Symptoms Protocols</w:t>
        </w:r>
      </w:hyperlink>
      <w:r w:rsidRPr="004B3412">
        <w:rPr>
          <w:rFonts w:asciiTheme="minorHAnsi" w:hAnsiTheme="minorHAnsi" w:cstheme="minorHAnsi"/>
          <w:bCs/>
          <w:sz w:val="22"/>
          <w:szCs w:val="22"/>
        </w:rPr>
        <w:t> for what to do if you experience symptoms and </w:t>
      </w:r>
      <w:hyperlink r:id="rId16">
        <w:r w:rsidRPr="004B3412">
          <w:rPr>
            <w:rStyle w:val="Hyperlink"/>
            <w:rFonts w:asciiTheme="minorHAnsi" w:hAnsiTheme="minorHAnsi" w:cstheme="minorHAnsi"/>
            <w:bCs/>
            <w:sz w:val="22"/>
            <w:szCs w:val="22"/>
          </w:rPr>
          <w:t>Potential Exposure to Coronavirus</w:t>
        </w:r>
      </w:hyperlink>
      <w:r w:rsidRPr="004B3412">
        <w:rPr>
          <w:rFonts w:asciiTheme="minorHAnsi" w:hAnsiTheme="minorHAnsi" w:cstheme="minorHAnsi"/>
          <w:bCs/>
          <w:sz w:val="22"/>
          <w:szCs w:val="22"/>
        </w:rPr>
        <w:t xml:space="preserve"> for what to do if you have potentially been exposed to COVID-19. Consult the (select: </w:t>
      </w:r>
      <w:hyperlink r:id="rId17">
        <w:r w:rsidRPr="004B3412">
          <w:rPr>
            <w:rStyle w:val="Hyperlink"/>
            <w:rFonts w:asciiTheme="minorHAnsi" w:hAnsiTheme="minorHAnsi" w:cstheme="minorHAnsi"/>
            <w:bCs/>
            <w:sz w:val="22"/>
            <w:szCs w:val="22"/>
          </w:rPr>
          <w:t>Undergraduate Excused Absence Policy</w:t>
        </w:r>
      </w:hyperlink>
      <w:r w:rsidRPr="004B3412">
        <w:rPr>
          <w:rFonts w:asciiTheme="minorHAnsi" w:hAnsiTheme="minorHAnsi" w:cstheme="minorHAnsi"/>
          <w:bCs/>
          <w:sz w:val="22"/>
          <w:szCs w:val="22"/>
        </w:rPr>
        <w:t xml:space="preserve"> or </w:t>
      </w:r>
      <w:hyperlink r:id="rId18">
        <w:r w:rsidRPr="004B3412">
          <w:rPr>
            <w:rStyle w:val="Hyperlink"/>
            <w:rFonts w:asciiTheme="minorHAnsi" w:hAnsiTheme="minorHAnsi" w:cstheme="minorHAnsi"/>
            <w:bCs/>
            <w:sz w:val="22"/>
            <w:szCs w:val="22"/>
          </w:rPr>
          <w:t>Graduate Excused Absence Policy</w:t>
        </w:r>
      </w:hyperlink>
      <w:r w:rsidRPr="004B3412">
        <w:rPr>
          <w:rFonts w:asciiTheme="minorHAnsi" w:hAnsiTheme="minorHAnsi" w:cstheme="minorHAnsi"/>
          <w:bCs/>
          <w:sz w:val="22"/>
          <w:szCs w:val="22"/>
        </w:rPr>
        <w:t xml:space="preserve">) for information regarding excused absences due to medical reasons. </w:t>
      </w:r>
    </w:p>
    <w:p w14:paraId="1BC2577D" w14:textId="77777777" w:rsidR="002C3DF5" w:rsidRDefault="002C3DF5" w:rsidP="004B3412">
      <w:pPr>
        <w:ind w:left="720"/>
        <w:rPr>
          <w:rFonts w:asciiTheme="minorHAnsi" w:hAnsiTheme="minorHAnsi" w:cstheme="minorHAnsi"/>
          <w:bCs/>
          <w:sz w:val="22"/>
          <w:szCs w:val="22"/>
        </w:rPr>
      </w:pPr>
    </w:p>
    <w:p w14:paraId="6DED134E" w14:textId="77DFDB11" w:rsidR="00EC1274" w:rsidRDefault="00EC1274" w:rsidP="002C3DF5">
      <w:pPr>
        <w:ind w:left="360"/>
        <w:rPr>
          <w:rFonts w:asciiTheme="minorHAnsi" w:hAnsiTheme="minorHAnsi" w:cstheme="minorHAnsi"/>
          <w:bCs/>
          <w:sz w:val="22"/>
          <w:szCs w:val="22"/>
          <w:u w:val="single"/>
        </w:rPr>
      </w:pPr>
      <w:r>
        <w:rPr>
          <w:rFonts w:asciiTheme="minorHAnsi" w:hAnsiTheme="minorHAnsi" w:cstheme="minorHAnsi"/>
          <w:b/>
          <w:bCs/>
          <w:sz w:val="22"/>
          <w:szCs w:val="22"/>
        </w:rPr>
        <w:t>Required Language for All Courses</w:t>
      </w:r>
    </w:p>
    <w:p w14:paraId="0B6DCFE1" w14:textId="77777777" w:rsidR="00EC1274" w:rsidRDefault="00EC1274" w:rsidP="002C3DF5">
      <w:pPr>
        <w:ind w:left="360"/>
        <w:rPr>
          <w:rFonts w:asciiTheme="minorHAnsi" w:hAnsiTheme="minorHAnsi" w:cstheme="minorHAnsi"/>
          <w:bCs/>
          <w:sz w:val="22"/>
          <w:szCs w:val="22"/>
          <w:u w:val="single"/>
        </w:rPr>
      </w:pPr>
    </w:p>
    <w:p w14:paraId="09A32098" w14:textId="61E406EC" w:rsidR="002C3DF5" w:rsidRPr="002C3DF5" w:rsidRDefault="002C3DF5" w:rsidP="002C3DF5">
      <w:pPr>
        <w:ind w:left="360"/>
        <w:rPr>
          <w:rFonts w:asciiTheme="minorHAnsi" w:hAnsiTheme="minorHAnsi" w:cstheme="minorHAnsi"/>
          <w:bCs/>
          <w:sz w:val="22"/>
          <w:szCs w:val="22"/>
        </w:rPr>
      </w:pPr>
      <w:r w:rsidRPr="002C3DF5">
        <w:rPr>
          <w:rFonts w:asciiTheme="minorHAnsi" w:hAnsiTheme="minorHAnsi" w:cstheme="minorHAnsi"/>
          <w:bCs/>
          <w:sz w:val="22"/>
          <w:szCs w:val="22"/>
          <w:u w:val="single"/>
        </w:rPr>
        <w:t>Excused Absence Policy</w:t>
      </w:r>
      <w:r>
        <w:rPr>
          <w:rFonts w:asciiTheme="minorHAnsi" w:hAnsiTheme="minorHAnsi" w:cstheme="minorHAnsi"/>
          <w:bCs/>
          <w:sz w:val="22"/>
          <w:szCs w:val="22"/>
        </w:rPr>
        <w:t xml:space="preserve"> </w:t>
      </w:r>
    </w:p>
    <w:p w14:paraId="522613F3" w14:textId="77777777" w:rsidR="002C3DF5" w:rsidRPr="002C3DF5" w:rsidRDefault="002C3DF5" w:rsidP="002C3DF5">
      <w:pPr>
        <w:ind w:left="720"/>
        <w:rPr>
          <w:rFonts w:asciiTheme="minorHAnsi" w:hAnsiTheme="minorHAnsi" w:cstheme="minorHAnsi"/>
          <w:bCs/>
          <w:sz w:val="22"/>
          <w:szCs w:val="22"/>
        </w:rPr>
      </w:pPr>
    </w:p>
    <w:p w14:paraId="19D83BFA" w14:textId="7FB35B13" w:rsidR="002C3DF5" w:rsidRPr="002C3DF5" w:rsidRDefault="002C3DF5" w:rsidP="002C3DF5">
      <w:pPr>
        <w:ind w:left="720"/>
        <w:rPr>
          <w:rFonts w:asciiTheme="minorHAnsi" w:hAnsiTheme="minorHAnsi" w:cstheme="minorHAnsi"/>
          <w:bCs/>
          <w:sz w:val="22"/>
          <w:szCs w:val="22"/>
        </w:rPr>
      </w:pPr>
      <w:r w:rsidRPr="001A220D">
        <w:rPr>
          <w:rFonts w:asciiTheme="minorHAnsi" w:hAnsiTheme="minorHAnsi" w:cstheme="minorHAnsi"/>
          <w:bCs/>
          <w:sz w:val="22"/>
          <w:szCs w:val="22"/>
        </w:rPr>
        <w:t xml:space="preserve">Regular class attendance, participation, and engagement in coursework are important contributors to student success. Absences may be excused as provided in the University of Houston </w:t>
      </w:r>
      <w:hyperlink r:id="rId19" w:history="1">
        <w:r w:rsidRPr="001A220D">
          <w:rPr>
            <w:rStyle w:val="Hyperlink"/>
            <w:rFonts w:asciiTheme="minorHAnsi" w:hAnsiTheme="minorHAnsi" w:cstheme="minorHAnsi"/>
            <w:bCs/>
            <w:sz w:val="22"/>
            <w:szCs w:val="22"/>
          </w:rPr>
          <w:t>Undergraduate Excused Absence Policy</w:t>
        </w:r>
      </w:hyperlink>
      <w:r w:rsidRPr="001A220D">
        <w:rPr>
          <w:rFonts w:asciiTheme="minorHAnsi" w:hAnsiTheme="minorHAnsi" w:cstheme="minorHAnsi"/>
          <w:bCs/>
          <w:sz w:val="22"/>
          <w:szCs w:val="22"/>
        </w:rPr>
        <w:t xml:space="preserve"> and </w:t>
      </w:r>
      <w:hyperlink r:id="rId20" w:history="1">
        <w:r w:rsidRPr="001A220D">
          <w:rPr>
            <w:rStyle w:val="Hyperlink"/>
            <w:rFonts w:asciiTheme="minorHAnsi" w:hAnsiTheme="minorHAnsi" w:cstheme="minorHAnsi"/>
            <w:bCs/>
            <w:sz w:val="22"/>
            <w:szCs w:val="22"/>
          </w:rPr>
          <w:t>Graduate Excused Absence Policy</w:t>
        </w:r>
      </w:hyperlink>
      <w:r w:rsidRPr="001A220D">
        <w:rPr>
          <w:rFonts w:asciiTheme="minorHAnsi" w:hAnsiTheme="minorHAnsi" w:cstheme="minorHAnsi"/>
          <w:bCs/>
          <w:sz w:val="22"/>
          <w:szCs w:val="22"/>
        </w:rPr>
        <w:t xml:space="preserve"> for reasons including: medical illness of student or close relative, death of a </w:t>
      </w:r>
      <w:r w:rsidRPr="001A220D">
        <w:rPr>
          <w:rFonts w:asciiTheme="minorHAnsi" w:hAnsiTheme="minorHAnsi" w:cstheme="minorHAnsi"/>
          <w:bCs/>
          <w:sz w:val="22"/>
          <w:szCs w:val="22"/>
        </w:rPr>
        <w:lastRenderedPageBreak/>
        <w:t xml:space="preserve">close family member, legal or government proceeding that a student is obligated to attend, recognized professional and educational activities where the student is presenting, and University-sponsored activity or athletic competition. </w:t>
      </w:r>
      <w:r w:rsidR="005262A7" w:rsidRPr="00AC688C">
        <w:rPr>
          <w:rFonts w:asciiTheme="minorHAnsi" w:hAnsiTheme="minorHAnsi" w:cstheme="minorHAnsi"/>
          <w:bCs/>
          <w:sz w:val="22"/>
          <w:szCs w:val="22"/>
        </w:rPr>
        <w:t>Under the</w:t>
      </w:r>
      <w:r w:rsidR="001A220D" w:rsidRPr="00AC688C">
        <w:rPr>
          <w:rFonts w:asciiTheme="minorHAnsi" w:hAnsiTheme="minorHAnsi" w:cstheme="minorHAnsi"/>
          <w:bCs/>
          <w:sz w:val="22"/>
          <w:szCs w:val="22"/>
        </w:rPr>
        <w:t>se</w:t>
      </w:r>
      <w:r w:rsidR="005262A7" w:rsidRPr="00AC688C">
        <w:rPr>
          <w:rFonts w:asciiTheme="minorHAnsi" w:hAnsiTheme="minorHAnsi" w:cstheme="minorHAnsi"/>
          <w:bCs/>
          <w:sz w:val="22"/>
          <w:szCs w:val="22"/>
        </w:rPr>
        <w:t xml:space="preserve"> polic</w:t>
      </w:r>
      <w:r w:rsidR="001A220D" w:rsidRPr="00AC688C">
        <w:rPr>
          <w:rFonts w:asciiTheme="minorHAnsi" w:hAnsiTheme="minorHAnsi" w:cstheme="minorHAnsi"/>
          <w:bCs/>
          <w:sz w:val="22"/>
          <w:szCs w:val="22"/>
        </w:rPr>
        <w:t>ies</w:t>
      </w:r>
      <w:r w:rsidR="005262A7" w:rsidRPr="00AC688C">
        <w:rPr>
          <w:rFonts w:asciiTheme="minorHAnsi" w:hAnsiTheme="minorHAnsi" w:cstheme="minorHAnsi"/>
          <w:bCs/>
          <w:sz w:val="22"/>
          <w:szCs w:val="22"/>
        </w:rPr>
        <w:t xml:space="preserve">, students with excused absences will be provided with an opportunity to make up any quiz, exam or other work that contributes to the course grade or a satisfactory alternative. Please read the full policy for details regarding reasons for excused absences, the approval process, and extended absences. </w:t>
      </w:r>
      <w:r w:rsidRPr="00AC688C">
        <w:rPr>
          <w:rFonts w:asciiTheme="minorHAnsi" w:hAnsiTheme="minorHAnsi" w:cstheme="minorHAnsi"/>
          <w:bCs/>
          <w:sz w:val="22"/>
          <w:szCs w:val="22"/>
        </w:rPr>
        <w:t>Additional</w:t>
      </w:r>
      <w:r w:rsidRPr="001A220D">
        <w:rPr>
          <w:rFonts w:asciiTheme="minorHAnsi" w:hAnsiTheme="minorHAnsi" w:cstheme="minorHAnsi"/>
          <w:bCs/>
          <w:sz w:val="22"/>
          <w:szCs w:val="22"/>
        </w:rPr>
        <w:t xml:space="preserve"> policies address absences related to </w:t>
      </w:r>
      <w:hyperlink r:id="rId21">
        <w:r w:rsidRPr="001A220D">
          <w:rPr>
            <w:rStyle w:val="Hyperlink"/>
            <w:rFonts w:asciiTheme="minorHAnsi" w:hAnsiTheme="minorHAnsi" w:cstheme="minorHAnsi"/>
            <w:bCs/>
            <w:sz w:val="22"/>
            <w:szCs w:val="22"/>
          </w:rPr>
          <w:t>military service</w:t>
        </w:r>
      </w:hyperlink>
      <w:r w:rsidRPr="001A220D">
        <w:rPr>
          <w:rFonts w:asciiTheme="minorHAnsi" w:hAnsiTheme="minorHAnsi" w:cstheme="minorHAnsi"/>
          <w:bCs/>
          <w:sz w:val="22"/>
          <w:szCs w:val="22"/>
        </w:rPr>
        <w:t xml:space="preserve">, </w:t>
      </w:r>
      <w:hyperlink r:id="rId22">
        <w:r w:rsidRPr="001A220D">
          <w:rPr>
            <w:rStyle w:val="Hyperlink"/>
            <w:rFonts w:asciiTheme="minorHAnsi" w:hAnsiTheme="minorHAnsi" w:cstheme="minorHAnsi"/>
            <w:bCs/>
            <w:sz w:val="22"/>
            <w:szCs w:val="22"/>
          </w:rPr>
          <w:t>religious holy days</w:t>
        </w:r>
      </w:hyperlink>
      <w:r w:rsidRPr="001A220D">
        <w:rPr>
          <w:rFonts w:asciiTheme="minorHAnsi" w:hAnsiTheme="minorHAnsi" w:cstheme="minorHAnsi"/>
          <w:bCs/>
          <w:sz w:val="22"/>
          <w:szCs w:val="22"/>
        </w:rPr>
        <w:t xml:space="preserve">, </w:t>
      </w:r>
      <w:hyperlink r:id="rId23">
        <w:r w:rsidRPr="001A220D">
          <w:rPr>
            <w:rStyle w:val="Hyperlink"/>
            <w:rFonts w:asciiTheme="minorHAnsi" w:hAnsiTheme="minorHAnsi" w:cstheme="minorHAnsi"/>
            <w:bCs/>
            <w:sz w:val="22"/>
            <w:szCs w:val="22"/>
          </w:rPr>
          <w:t>pregnancy and related conditions</w:t>
        </w:r>
      </w:hyperlink>
      <w:r w:rsidRPr="001A220D">
        <w:rPr>
          <w:rFonts w:asciiTheme="minorHAnsi" w:hAnsiTheme="minorHAnsi" w:cstheme="minorHAnsi"/>
          <w:bCs/>
          <w:sz w:val="22"/>
          <w:szCs w:val="22"/>
        </w:rPr>
        <w:t xml:space="preserve">, and </w:t>
      </w:r>
      <w:hyperlink r:id="rId24">
        <w:r w:rsidRPr="001A220D">
          <w:rPr>
            <w:rStyle w:val="Hyperlink"/>
            <w:rFonts w:asciiTheme="minorHAnsi" w:hAnsiTheme="minorHAnsi" w:cstheme="minorHAnsi"/>
            <w:bCs/>
            <w:sz w:val="22"/>
            <w:szCs w:val="22"/>
          </w:rPr>
          <w:t>disability</w:t>
        </w:r>
      </w:hyperlink>
      <w:r w:rsidRPr="001A220D">
        <w:rPr>
          <w:rFonts w:asciiTheme="minorHAnsi" w:hAnsiTheme="minorHAnsi" w:cstheme="minorHAnsi"/>
          <w:bCs/>
          <w:sz w:val="22"/>
          <w:szCs w:val="22"/>
        </w:rPr>
        <w:t>.</w:t>
      </w:r>
    </w:p>
    <w:p w14:paraId="50CA80ED" w14:textId="42A7895C" w:rsidR="004B3412" w:rsidRPr="002C3DF5" w:rsidRDefault="004B3412" w:rsidP="004B3412">
      <w:pPr>
        <w:ind w:left="360"/>
        <w:rPr>
          <w:rFonts w:asciiTheme="minorHAnsi" w:hAnsiTheme="minorHAnsi" w:cstheme="minorHAnsi"/>
          <w:bCs/>
          <w:sz w:val="22"/>
          <w:szCs w:val="22"/>
        </w:rPr>
      </w:pPr>
      <w:r w:rsidRPr="004B3412">
        <w:rPr>
          <w:rFonts w:asciiTheme="minorHAnsi" w:hAnsiTheme="minorHAnsi" w:cstheme="minorHAnsi"/>
          <w:bCs/>
          <w:sz w:val="22"/>
          <w:szCs w:val="22"/>
          <w:u w:val="single"/>
        </w:rPr>
        <w:t>Recording of Class</w:t>
      </w:r>
      <w:r w:rsidR="002C3DF5">
        <w:rPr>
          <w:rFonts w:asciiTheme="minorHAnsi" w:hAnsiTheme="minorHAnsi" w:cstheme="minorHAnsi"/>
          <w:bCs/>
          <w:sz w:val="22"/>
          <w:szCs w:val="22"/>
        </w:rPr>
        <w:t xml:space="preserve"> </w:t>
      </w:r>
    </w:p>
    <w:p w14:paraId="03C0F492" w14:textId="77777777" w:rsidR="004B3412" w:rsidRDefault="004B3412" w:rsidP="004B3412">
      <w:pPr>
        <w:ind w:left="360"/>
        <w:rPr>
          <w:rFonts w:asciiTheme="minorHAnsi" w:hAnsiTheme="minorHAnsi" w:cstheme="minorHAnsi"/>
          <w:bCs/>
          <w:sz w:val="22"/>
          <w:szCs w:val="22"/>
        </w:rPr>
      </w:pPr>
    </w:p>
    <w:p w14:paraId="1C732ACE" w14:textId="77777777" w:rsidR="004B3412" w:rsidRPr="004B3412" w:rsidRDefault="004B3412" w:rsidP="002C3DF5">
      <w:pPr>
        <w:ind w:left="720"/>
        <w:rPr>
          <w:rFonts w:asciiTheme="minorHAnsi" w:hAnsiTheme="minorHAnsi" w:cstheme="minorHAnsi"/>
          <w:bCs/>
          <w:sz w:val="22"/>
          <w:szCs w:val="22"/>
        </w:rPr>
      </w:pPr>
      <w:r w:rsidRPr="004B3412">
        <w:rPr>
          <w:rFonts w:asciiTheme="minorHAnsi" w:hAnsiTheme="minorHAnsi" w:cstheme="minorHAnsi"/>
          <w:bCs/>
          <w:sz w:val="22"/>
          <w:szCs w:val="22"/>
        </w:rPr>
        <w:t xml:space="preserve">Students may not record all or part of class, livestream all or part of class, or make/distribute screen captures, without advanced written consent of the instructor. If you have or think you may have a disability such that you need to record class-related activities, please contact the </w:t>
      </w:r>
      <w:hyperlink r:id="rId25">
        <w:r w:rsidRPr="004B3412">
          <w:rPr>
            <w:rStyle w:val="Hyperlink"/>
            <w:rFonts w:asciiTheme="minorHAnsi" w:hAnsiTheme="minorHAnsi" w:cstheme="minorHAnsi"/>
            <w:bCs/>
            <w:sz w:val="22"/>
            <w:szCs w:val="22"/>
          </w:rPr>
          <w:t xml:space="preserve">Center for Students with </w:t>
        </w:r>
        <w:proofErr w:type="spellStart"/>
        <w:r w:rsidRPr="004B3412">
          <w:rPr>
            <w:rStyle w:val="Hyperlink"/>
            <w:rFonts w:asciiTheme="minorHAnsi" w:hAnsiTheme="minorHAnsi" w:cstheme="minorHAnsi"/>
            <w:bCs/>
            <w:sz w:val="22"/>
            <w:szCs w:val="22"/>
          </w:rPr>
          <w:t>DisABILITIES</w:t>
        </w:r>
        <w:proofErr w:type="spellEnd"/>
      </w:hyperlink>
      <w:r w:rsidRPr="004B3412">
        <w:rPr>
          <w:rFonts w:asciiTheme="minorHAnsi" w:hAnsiTheme="minorHAnsi" w:cstheme="minorHAnsi"/>
          <w:bCs/>
          <w:sz w:val="22"/>
          <w:szCs w:val="22"/>
        </w:rPr>
        <w:t>. If you have an accommodation to record class-related activities, those recordings may not be shared with any other student, whether in this course or not, or with any other person or on any other platform. Classes may be recorded by the instructor. Students may use instructor’s recordings for their own studying and notetaking. Instructor’s recordings are not authorized to be shared with </w:t>
      </w:r>
      <w:r w:rsidRPr="004B3412">
        <w:rPr>
          <w:rFonts w:asciiTheme="minorHAnsi" w:hAnsiTheme="minorHAnsi" w:cstheme="minorHAnsi"/>
          <w:bCs/>
          <w:i/>
          <w:iCs/>
          <w:sz w:val="22"/>
          <w:szCs w:val="22"/>
        </w:rPr>
        <w:t>anyone</w:t>
      </w:r>
      <w:r w:rsidRPr="004B3412">
        <w:rPr>
          <w:rFonts w:asciiTheme="minorHAnsi" w:hAnsiTheme="minorHAnsi" w:cstheme="minorHAnsi"/>
          <w:bCs/>
          <w:sz w:val="22"/>
          <w:szCs w:val="22"/>
        </w:rPr>
        <w:t> without the prior written approval of the instruc</w:t>
      </w:r>
      <w:r w:rsidRPr="004B3412">
        <w:rPr>
          <w:rFonts w:asciiTheme="minorHAnsi" w:hAnsiTheme="minorHAnsi" w:cstheme="minorHAnsi"/>
          <w:bCs/>
          <w:sz w:val="22"/>
          <w:szCs w:val="22"/>
        </w:rPr>
        <w:lastRenderedPageBreak/>
        <w:t>tor. Failure to comply with requirements regarding recordings will result in a disciplinary referral to the Dean of Students Office and may result in disciplinary action.</w:t>
      </w:r>
    </w:p>
    <w:p w14:paraId="093DE94C" w14:textId="77777777" w:rsidR="004B3412" w:rsidRPr="004B3412" w:rsidRDefault="004B3412" w:rsidP="008848A0">
      <w:pPr>
        <w:rPr>
          <w:rFonts w:asciiTheme="minorHAnsi" w:hAnsiTheme="minorHAnsi" w:cstheme="minorHAnsi"/>
          <w:bCs/>
          <w:sz w:val="22"/>
          <w:szCs w:val="22"/>
        </w:rPr>
      </w:pPr>
    </w:p>
    <w:p w14:paraId="272BAE86" w14:textId="225E1E44" w:rsidR="004B3412" w:rsidRPr="002C3DF5" w:rsidRDefault="004B3412" w:rsidP="004B3412">
      <w:pPr>
        <w:ind w:left="360"/>
        <w:rPr>
          <w:rFonts w:asciiTheme="minorHAnsi" w:hAnsiTheme="minorHAnsi" w:cstheme="minorHAnsi"/>
          <w:bCs/>
          <w:sz w:val="22"/>
          <w:szCs w:val="22"/>
        </w:rPr>
      </w:pPr>
      <w:r w:rsidRPr="004B3412">
        <w:rPr>
          <w:rFonts w:asciiTheme="minorHAnsi" w:hAnsiTheme="minorHAnsi" w:cstheme="minorHAnsi"/>
          <w:bCs/>
          <w:sz w:val="22"/>
          <w:szCs w:val="22"/>
          <w:u w:val="single"/>
        </w:rPr>
        <w:t>Syllabus Changes</w:t>
      </w:r>
      <w:r w:rsidR="002C3DF5">
        <w:rPr>
          <w:rFonts w:asciiTheme="minorHAnsi" w:hAnsiTheme="minorHAnsi" w:cstheme="minorHAnsi"/>
          <w:bCs/>
          <w:sz w:val="22"/>
          <w:szCs w:val="22"/>
        </w:rPr>
        <w:t xml:space="preserve"> </w:t>
      </w:r>
    </w:p>
    <w:p w14:paraId="51D32112" w14:textId="77777777" w:rsidR="004B3412" w:rsidRDefault="004B3412" w:rsidP="004B3412">
      <w:pPr>
        <w:ind w:left="360"/>
        <w:rPr>
          <w:rFonts w:asciiTheme="minorHAnsi" w:hAnsiTheme="minorHAnsi" w:cstheme="minorHAnsi"/>
          <w:bCs/>
          <w:sz w:val="22"/>
          <w:szCs w:val="22"/>
        </w:rPr>
      </w:pPr>
    </w:p>
    <w:p w14:paraId="2BA899F0" w14:textId="77777777" w:rsidR="004B3412" w:rsidRPr="004B3412" w:rsidRDefault="004B3412" w:rsidP="002C3DF5">
      <w:pPr>
        <w:ind w:left="720"/>
        <w:rPr>
          <w:rFonts w:asciiTheme="minorHAnsi" w:hAnsiTheme="minorHAnsi" w:cstheme="minorHAnsi"/>
          <w:bCs/>
          <w:sz w:val="22"/>
          <w:szCs w:val="22"/>
        </w:rPr>
      </w:pPr>
      <w:r w:rsidRPr="004B3412">
        <w:rPr>
          <w:rFonts w:asciiTheme="minorHAnsi" w:hAnsiTheme="minorHAnsi" w:cstheme="minorHAnsi"/>
          <w:bCs/>
          <w:sz w:val="22"/>
          <w:szCs w:val="22"/>
        </w:rPr>
        <w:t>Due to the changing nature of the COVID-19 pandemic, please note that the instructor may need to make modifications to the course syllabus and may do so at any time. Notice of such changes will be announced as quickly as possible through (</w:t>
      </w:r>
      <w:r w:rsidRPr="004B3412">
        <w:rPr>
          <w:rFonts w:asciiTheme="minorHAnsi" w:hAnsiTheme="minorHAnsi" w:cstheme="minorHAnsi"/>
          <w:bCs/>
          <w:i/>
          <w:iCs/>
          <w:sz w:val="22"/>
          <w:szCs w:val="22"/>
        </w:rPr>
        <w:t>specify how students will be notified of changes</w:t>
      </w:r>
      <w:r w:rsidRPr="004B3412">
        <w:rPr>
          <w:rFonts w:asciiTheme="minorHAnsi" w:hAnsiTheme="minorHAnsi" w:cstheme="minorHAnsi"/>
          <w:bCs/>
          <w:sz w:val="22"/>
          <w:szCs w:val="22"/>
        </w:rPr>
        <w:t>).</w:t>
      </w:r>
    </w:p>
    <w:p w14:paraId="7E266353" w14:textId="77777777" w:rsidR="004B3412" w:rsidRDefault="004B3412" w:rsidP="008848A0">
      <w:pPr>
        <w:rPr>
          <w:rFonts w:asciiTheme="minorHAnsi" w:hAnsiTheme="minorHAnsi" w:cstheme="minorHAnsi"/>
          <w:b/>
          <w:bCs/>
          <w:sz w:val="22"/>
          <w:szCs w:val="22"/>
        </w:rPr>
      </w:pPr>
    </w:p>
    <w:p w14:paraId="21BD70DF" w14:textId="77777777" w:rsidR="001465E0" w:rsidRDefault="001465E0" w:rsidP="008848A0">
      <w:pPr>
        <w:rPr>
          <w:rFonts w:asciiTheme="minorHAnsi" w:hAnsiTheme="minorHAnsi" w:cstheme="minorHAnsi"/>
          <w:b/>
          <w:bCs/>
          <w:sz w:val="22"/>
          <w:szCs w:val="22"/>
        </w:rPr>
      </w:pPr>
      <w:r>
        <w:rPr>
          <w:rFonts w:asciiTheme="minorHAnsi" w:hAnsiTheme="minorHAnsi" w:cstheme="minorHAnsi"/>
          <w:b/>
          <w:bCs/>
          <w:sz w:val="22"/>
          <w:szCs w:val="22"/>
        </w:rPr>
        <w:t>Recommended</w:t>
      </w:r>
      <w:r w:rsidR="004B3412">
        <w:rPr>
          <w:rFonts w:asciiTheme="minorHAnsi" w:hAnsiTheme="minorHAnsi" w:cstheme="minorHAnsi"/>
          <w:b/>
          <w:bCs/>
          <w:sz w:val="22"/>
          <w:szCs w:val="22"/>
        </w:rPr>
        <w:t xml:space="preserve"> Language</w:t>
      </w:r>
    </w:p>
    <w:p w14:paraId="7B9FEF74" w14:textId="77777777" w:rsidR="001465E0" w:rsidRDefault="001465E0" w:rsidP="008848A0">
      <w:pPr>
        <w:rPr>
          <w:rFonts w:asciiTheme="minorHAnsi" w:hAnsiTheme="minorHAnsi" w:cstheme="minorHAnsi"/>
          <w:bCs/>
          <w:sz w:val="22"/>
          <w:szCs w:val="22"/>
          <w:u w:val="single"/>
        </w:rPr>
      </w:pPr>
    </w:p>
    <w:p w14:paraId="41B22A2E" w14:textId="77777777" w:rsidR="00F320DA" w:rsidRPr="008848A0" w:rsidRDefault="00F320DA" w:rsidP="001465E0">
      <w:pPr>
        <w:ind w:left="360"/>
        <w:rPr>
          <w:rFonts w:asciiTheme="minorHAnsi" w:hAnsiTheme="minorHAnsi" w:cstheme="minorHAnsi"/>
          <w:bCs/>
          <w:sz w:val="22"/>
          <w:szCs w:val="22"/>
          <w:u w:val="single"/>
        </w:rPr>
      </w:pPr>
      <w:r w:rsidRPr="008848A0">
        <w:rPr>
          <w:rFonts w:asciiTheme="minorHAnsi" w:hAnsiTheme="minorHAnsi" w:cstheme="minorHAnsi"/>
          <w:bCs/>
          <w:sz w:val="22"/>
          <w:szCs w:val="22"/>
          <w:u w:val="single"/>
        </w:rPr>
        <w:t xml:space="preserve">Resources for Online Learning </w:t>
      </w:r>
    </w:p>
    <w:p w14:paraId="6B08F60F" w14:textId="77777777" w:rsidR="004B3412" w:rsidRDefault="004B3412" w:rsidP="001465E0">
      <w:pPr>
        <w:pStyle w:val="NormalWeb"/>
        <w:spacing w:before="0" w:beforeAutospacing="0" w:after="0" w:afterAutospacing="0"/>
        <w:ind w:left="360"/>
        <w:jc w:val="both"/>
        <w:rPr>
          <w:rFonts w:asciiTheme="minorHAnsi" w:hAnsiTheme="minorHAnsi" w:cstheme="minorHAnsi"/>
          <w:sz w:val="22"/>
          <w:szCs w:val="22"/>
        </w:rPr>
      </w:pPr>
    </w:p>
    <w:p w14:paraId="51D48500" w14:textId="77777777" w:rsidR="00F320DA" w:rsidRDefault="00F320DA" w:rsidP="002C3DF5">
      <w:pPr>
        <w:pStyle w:val="NormalWeb"/>
        <w:spacing w:before="0" w:beforeAutospacing="0" w:after="0" w:afterAutospacing="0"/>
        <w:ind w:left="720"/>
        <w:jc w:val="both"/>
        <w:rPr>
          <w:rFonts w:asciiTheme="minorHAnsi" w:hAnsiTheme="minorHAnsi" w:cstheme="minorHAnsi"/>
          <w:sz w:val="22"/>
          <w:szCs w:val="22"/>
        </w:rPr>
      </w:pPr>
      <w:r w:rsidRPr="00F320DA">
        <w:rPr>
          <w:rFonts w:asciiTheme="minorHAnsi" w:hAnsiTheme="minorHAnsi" w:cstheme="minorHAnsi"/>
          <w:sz w:val="22"/>
          <w:szCs w:val="22"/>
        </w:rPr>
        <w:t xml:space="preserve">The University of Houston is committed to student success, </w:t>
      </w:r>
      <w:r w:rsidR="00F73C1F">
        <w:rPr>
          <w:rFonts w:asciiTheme="minorHAnsi" w:hAnsiTheme="minorHAnsi" w:cstheme="minorHAnsi"/>
          <w:sz w:val="22"/>
          <w:szCs w:val="22"/>
        </w:rPr>
        <w:t xml:space="preserve">and provides information to optimize the online learning experience </w:t>
      </w:r>
      <w:r w:rsidRPr="00F320DA">
        <w:rPr>
          <w:rFonts w:asciiTheme="minorHAnsi" w:hAnsiTheme="minorHAnsi" w:cstheme="minorHAnsi"/>
          <w:sz w:val="22"/>
          <w:szCs w:val="22"/>
        </w:rPr>
        <w:t>through</w:t>
      </w:r>
      <w:r w:rsidR="00F73C1F">
        <w:rPr>
          <w:rFonts w:asciiTheme="minorHAnsi" w:hAnsiTheme="minorHAnsi" w:cstheme="minorHAnsi"/>
          <w:sz w:val="22"/>
          <w:szCs w:val="22"/>
        </w:rPr>
        <w:t xml:space="preserve"> our</w:t>
      </w:r>
      <w:r w:rsidRPr="00F320DA">
        <w:rPr>
          <w:rFonts w:asciiTheme="minorHAnsi" w:hAnsiTheme="minorHAnsi" w:cstheme="minorHAnsi"/>
          <w:sz w:val="22"/>
          <w:szCs w:val="22"/>
        </w:rPr>
        <w:t xml:space="preserve"> </w:t>
      </w:r>
      <w:hyperlink r:id="rId26" w:history="1">
        <w:r w:rsidRPr="00F320DA">
          <w:rPr>
            <w:rStyle w:val="Hyperlink"/>
            <w:rFonts w:asciiTheme="minorHAnsi" w:hAnsiTheme="minorHAnsi" w:cstheme="minorHAnsi"/>
            <w:sz w:val="22"/>
            <w:szCs w:val="22"/>
          </w:rPr>
          <w:t>Power-On</w:t>
        </w:r>
      </w:hyperlink>
      <w:r w:rsidRPr="00F320DA">
        <w:rPr>
          <w:rFonts w:asciiTheme="minorHAnsi" w:hAnsiTheme="minorHAnsi" w:cstheme="minorHAnsi"/>
          <w:sz w:val="22"/>
          <w:szCs w:val="22"/>
        </w:rPr>
        <w:t xml:space="preserve"> website</w:t>
      </w:r>
      <w:r w:rsidR="00F73C1F">
        <w:rPr>
          <w:rFonts w:asciiTheme="minorHAnsi" w:hAnsiTheme="minorHAnsi" w:cstheme="minorHAnsi"/>
          <w:sz w:val="22"/>
          <w:szCs w:val="22"/>
        </w:rPr>
        <w:t xml:space="preserve">. Please visit this website for a comprehensive set of </w:t>
      </w:r>
      <w:r w:rsidRPr="00F320DA">
        <w:rPr>
          <w:rFonts w:asciiTheme="minorHAnsi" w:hAnsiTheme="minorHAnsi" w:cstheme="minorHAnsi"/>
          <w:sz w:val="22"/>
          <w:szCs w:val="22"/>
        </w:rPr>
        <w:t xml:space="preserve">resources, tools, and tips </w:t>
      </w:r>
      <w:r w:rsidR="00F73C1F">
        <w:rPr>
          <w:rFonts w:asciiTheme="minorHAnsi" w:hAnsiTheme="minorHAnsi" w:cstheme="minorHAnsi"/>
          <w:sz w:val="22"/>
          <w:szCs w:val="22"/>
        </w:rPr>
        <w:t>including: ob</w:t>
      </w:r>
      <w:r w:rsidR="00C457DA">
        <w:rPr>
          <w:rFonts w:asciiTheme="minorHAnsi" w:hAnsiTheme="minorHAnsi" w:cstheme="minorHAnsi"/>
          <w:sz w:val="22"/>
          <w:szCs w:val="22"/>
        </w:rPr>
        <w:t xml:space="preserve">taining access to the internet, </w:t>
      </w:r>
      <w:proofErr w:type="spellStart"/>
      <w:r w:rsidR="00F73C1F">
        <w:rPr>
          <w:rFonts w:asciiTheme="minorHAnsi" w:hAnsiTheme="minorHAnsi" w:cstheme="minorHAnsi"/>
          <w:sz w:val="22"/>
          <w:szCs w:val="22"/>
        </w:rPr>
        <w:t>Access</w:t>
      </w:r>
      <w:r w:rsidR="00C457DA">
        <w:rPr>
          <w:rFonts w:asciiTheme="minorHAnsi" w:hAnsiTheme="minorHAnsi" w:cstheme="minorHAnsi"/>
          <w:sz w:val="22"/>
          <w:szCs w:val="22"/>
        </w:rPr>
        <w:t>UH</w:t>
      </w:r>
      <w:proofErr w:type="spellEnd"/>
      <w:r w:rsidR="00C457DA">
        <w:rPr>
          <w:rFonts w:asciiTheme="minorHAnsi" w:hAnsiTheme="minorHAnsi" w:cstheme="minorHAnsi"/>
          <w:sz w:val="22"/>
          <w:szCs w:val="22"/>
        </w:rPr>
        <w:t xml:space="preserve">, and Blackboard; requesting a laptop through the Laptop Loaner Program; </w:t>
      </w:r>
      <w:r w:rsidR="005D5240">
        <w:rPr>
          <w:rFonts w:asciiTheme="minorHAnsi" w:hAnsiTheme="minorHAnsi" w:cstheme="minorHAnsi"/>
          <w:sz w:val="22"/>
          <w:szCs w:val="22"/>
        </w:rPr>
        <w:t xml:space="preserve">using your smartphone as a webcam; </w:t>
      </w:r>
      <w:r w:rsidR="00C457DA">
        <w:rPr>
          <w:rFonts w:asciiTheme="minorHAnsi" w:hAnsiTheme="minorHAnsi" w:cstheme="minorHAnsi"/>
          <w:sz w:val="22"/>
          <w:szCs w:val="22"/>
        </w:rPr>
        <w:t xml:space="preserve">and </w:t>
      </w:r>
      <w:r w:rsidR="00F73C1F">
        <w:rPr>
          <w:rFonts w:asciiTheme="minorHAnsi" w:hAnsiTheme="minorHAnsi" w:cstheme="minorHAnsi"/>
          <w:sz w:val="22"/>
          <w:szCs w:val="22"/>
        </w:rPr>
        <w:t>downloading Microsoft Office 365 at no cost.</w:t>
      </w:r>
      <w:r w:rsidR="005E05D9">
        <w:rPr>
          <w:rFonts w:asciiTheme="minorHAnsi" w:hAnsiTheme="minorHAnsi" w:cstheme="minorHAnsi"/>
          <w:sz w:val="22"/>
          <w:szCs w:val="22"/>
        </w:rPr>
        <w:t xml:space="preserve"> For questions or assistance contact </w:t>
      </w:r>
      <w:hyperlink r:id="rId27" w:history="1">
        <w:r w:rsidR="005E05D9" w:rsidRPr="005E05D9">
          <w:rPr>
            <w:rStyle w:val="Hyperlink"/>
            <w:rFonts w:asciiTheme="minorHAnsi" w:hAnsiTheme="minorHAnsi" w:cstheme="minorHAnsi"/>
            <w:sz w:val="22"/>
            <w:szCs w:val="22"/>
          </w:rPr>
          <w:t>UHOnline@uh.edu</w:t>
        </w:r>
      </w:hyperlink>
      <w:r w:rsidR="005E05D9">
        <w:rPr>
          <w:rFonts w:asciiTheme="minorHAnsi" w:hAnsiTheme="minorHAnsi" w:cstheme="minorHAnsi"/>
          <w:sz w:val="22"/>
          <w:szCs w:val="22"/>
        </w:rPr>
        <w:t>.</w:t>
      </w:r>
    </w:p>
    <w:p w14:paraId="60FF2C09" w14:textId="77777777" w:rsidR="001465E0" w:rsidRPr="00F320DA" w:rsidRDefault="001465E0" w:rsidP="001465E0">
      <w:pPr>
        <w:pStyle w:val="NormalWeb"/>
        <w:spacing w:before="0" w:beforeAutospacing="0" w:after="0" w:afterAutospacing="0"/>
        <w:ind w:left="360"/>
        <w:jc w:val="both"/>
        <w:rPr>
          <w:rStyle w:val="eop"/>
          <w:rFonts w:asciiTheme="minorHAnsi" w:hAnsiTheme="minorHAnsi" w:cstheme="minorHAnsi"/>
          <w:sz w:val="22"/>
          <w:szCs w:val="22"/>
        </w:rPr>
      </w:pPr>
    </w:p>
    <w:p w14:paraId="384949B5" w14:textId="77777777" w:rsidR="00F320DA" w:rsidRPr="008848A0" w:rsidRDefault="00F320DA" w:rsidP="001465E0">
      <w:pPr>
        <w:pStyle w:val="paragraph"/>
        <w:spacing w:before="0" w:beforeAutospacing="0" w:after="0" w:afterAutospacing="0"/>
        <w:ind w:firstLine="360"/>
        <w:textAlignment w:val="baseline"/>
        <w:rPr>
          <w:rStyle w:val="normaltextrun"/>
          <w:rFonts w:ascii="Calibri" w:hAnsi="Calibri" w:cs="Calibri"/>
          <w:bCs/>
          <w:sz w:val="22"/>
          <w:szCs w:val="22"/>
          <w:u w:val="single"/>
        </w:rPr>
      </w:pPr>
      <w:r w:rsidRPr="008848A0">
        <w:rPr>
          <w:rStyle w:val="normaltextrun"/>
          <w:rFonts w:ascii="Calibri" w:hAnsi="Calibri" w:cs="Calibri"/>
          <w:bCs/>
          <w:sz w:val="22"/>
          <w:szCs w:val="22"/>
          <w:u w:val="single"/>
        </w:rPr>
        <w:t xml:space="preserve">UH Email </w:t>
      </w:r>
    </w:p>
    <w:p w14:paraId="6E9D88EE" w14:textId="77777777" w:rsidR="004B3412" w:rsidRDefault="004B3412" w:rsidP="001465E0">
      <w:pPr>
        <w:pStyle w:val="paragraph"/>
        <w:spacing w:before="0" w:beforeAutospacing="0" w:after="0" w:afterAutospacing="0"/>
        <w:ind w:left="360"/>
        <w:jc w:val="both"/>
        <w:textAlignment w:val="baseline"/>
        <w:rPr>
          <w:rFonts w:ascii="Calibri" w:hAnsi="Calibri" w:cs="Calibri"/>
          <w:bCs/>
          <w:sz w:val="22"/>
          <w:szCs w:val="22"/>
        </w:rPr>
      </w:pPr>
    </w:p>
    <w:p w14:paraId="2C9B0D0C" w14:textId="5E79E947" w:rsidR="00D7526E" w:rsidRPr="00D7526E" w:rsidRDefault="00D7526E" w:rsidP="002C3DF5">
      <w:pPr>
        <w:pStyle w:val="paragraph"/>
        <w:spacing w:before="0" w:beforeAutospacing="0" w:after="0" w:afterAutospacing="0"/>
        <w:ind w:left="720"/>
        <w:jc w:val="both"/>
        <w:textAlignment w:val="baseline"/>
        <w:rPr>
          <w:rFonts w:ascii="Calibri" w:hAnsi="Calibri" w:cs="Calibri"/>
          <w:bCs/>
          <w:sz w:val="22"/>
          <w:szCs w:val="22"/>
        </w:rPr>
      </w:pPr>
      <w:r w:rsidRPr="00D7526E">
        <w:rPr>
          <w:rFonts w:ascii="Calibri" w:hAnsi="Calibri" w:cs="Calibri"/>
          <w:bCs/>
          <w:sz w:val="22"/>
          <w:szCs w:val="22"/>
        </w:rPr>
        <w:t xml:space="preserve">Email communications related to this course will be sent to your </w:t>
      </w:r>
      <w:hyperlink r:id="rId28" w:tgtFrame="_blank" w:history="1">
        <w:r w:rsidRPr="00D7526E">
          <w:rPr>
            <w:rStyle w:val="Hyperlink"/>
            <w:rFonts w:ascii="Calibri" w:hAnsi="Calibri" w:cs="Calibri"/>
            <w:bCs/>
            <w:sz w:val="22"/>
            <w:szCs w:val="22"/>
          </w:rPr>
          <w:t>Exchange email account</w:t>
        </w:r>
      </w:hyperlink>
      <w:r w:rsidRPr="00D7526E">
        <w:rPr>
          <w:rFonts w:ascii="Calibri" w:hAnsi="Calibri" w:cs="Calibri"/>
          <w:bCs/>
          <w:sz w:val="22"/>
          <w:szCs w:val="22"/>
        </w:rPr>
        <w:t xml:space="preserve"> which each University of Houston student receives. The Exchange mail server can be accessed via Outlook, which provides a single location for organizing and managing day-to-day information, from email and calendars to contacts and task lists. Exchange email accounts can be accessed by logging into Office 365 with your </w:t>
      </w:r>
      <w:proofErr w:type="spellStart"/>
      <w:r w:rsidRPr="00D7526E">
        <w:rPr>
          <w:rFonts w:ascii="Calibri" w:hAnsi="Calibri" w:cs="Calibri"/>
          <w:bCs/>
          <w:sz w:val="22"/>
          <w:szCs w:val="22"/>
        </w:rPr>
        <w:t>Cougarnet</w:t>
      </w:r>
      <w:proofErr w:type="spellEnd"/>
      <w:r w:rsidRPr="00D7526E">
        <w:rPr>
          <w:rFonts w:ascii="Calibri" w:hAnsi="Calibri" w:cs="Calibri"/>
          <w:bCs/>
          <w:sz w:val="22"/>
          <w:szCs w:val="22"/>
        </w:rPr>
        <w:t xml:space="preserve"> credentials or through Access UH. Additional assistance can be found at the </w:t>
      </w:r>
      <w:hyperlink r:id="rId29" w:tgtFrame="_blank" w:history="1">
        <w:r w:rsidRPr="00D7526E">
          <w:rPr>
            <w:rStyle w:val="Hyperlink"/>
            <w:rFonts w:ascii="Calibri" w:hAnsi="Calibri" w:cs="Calibri"/>
            <w:bCs/>
            <w:sz w:val="22"/>
            <w:szCs w:val="22"/>
          </w:rPr>
          <w:t>Get Help</w:t>
        </w:r>
      </w:hyperlink>
      <w:r w:rsidRPr="00D7526E">
        <w:rPr>
          <w:rFonts w:ascii="Calibri" w:hAnsi="Calibri" w:cs="Calibri"/>
          <w:bCs/>
          <w:sz w:val="22"/>
          <w:szCs w:val="22"/>
        </w:rPr>
        <w:t> page.</w:t>
      </w:r>
    </w:p>
    <w:p w14:paraId="53503F21" w14:textId="77777777" w:rsidR="001465E0" w:rsidRDefault="001465E0" w:rsidP="001465E0">
      <w:pPr>
        <w:rPr>
          <w:rFonts w:asciiTheme="minorHAnsi" w:hAnsiTheme="minorHAnsi" w:cstheme="minorHAnsi"/>
          <w:bCs/>
          <w:sz w:val="22"/>
          <w:szCs w:val="22"/>
          <w:u w:val="single"/>
        </w:rPr>
      </w:pPr>
    </w:p>
    <w:p w14:paraId="3E8BE9B7" w14:textId="77777777" w:rsidR="00C65A0E" w:rsidRPr="008848A0" w:rsidRDefault="00C65A0E" w:rsidP="001465E0">
      <w:pPr>
        <w:ind w:firstLine="360"/>
        <w:rPr>
          <w:rFonts w:asciiTheme="minorHAnsi" w:hAnsiTheme="minorHAnsi" w:cstheme="minorHAnsi"/>
          <w:sz w:val="22"/>
          <w:szCs w:val="22"/>
          <w:u w:val="single"/>
        </w:rPr>
      </w:pPr>
      <w:r w:rsidRPr="008848A0">
        <w:rPr>
          <w:rFonts w:asciiTheme="minorHAnsi" w:hAnsiTheme="minorHAnsi" w:cstheme="minorHAnsi"/>
          <w:sz w:val="22"/>
          <w:szCs w:val="22"/>
          <w:u w:val="single"/>
        </w:rPr>
        <w:t xml:space="preserve">Webcams </w:t>
      </w:r>
    </w:p>
    <w:p w14:paraId="1891D8D1" w14:textId="77777777" w:rsidR="004B3412" w:rsidRDefault="004B3412" w:rsidP="001465E0">
      <w:pPr>
        <w:ind w:left="360"/>
        <w:jc w:val="both"/>
        <w:rPr>
          <w:rFonts w:asciiTheme="minorHAnsi" w:hAnsiTheme="minorHAnsi" w:cstheme="minorBidi"/>
          <w:sz w:val="22"/>
          <w:szCs w:val="22"/>
        </w:rPr>
      </w:pPr>
    </w:p>
    <w:p w14:paraId="2E377A68" w14:textId="77777777" w:rsidR="00C65A0E" w:rsidRDefault="00247198" w:rsidP="002C3DF5">
      <w:pPr>
        <w:ind w:left="720"/>
        <w:jc w:val="both"/>
        <w:rPr>
          <w:rFonts w:asciiTheme="minorHAnsi" w:hAnsiTheme="minorHAnsi" w:cstheme="minorBidi"/>
          <w:bCs/>
          <w:sz w:val="22"/>
          <w:szCs w:val="22"/>
        </w:rPr>
      </w:pPr>
      <w:r>
        <w:rPr>
          <w:rFonts w:asciiTheme="minorHAnsi" w:hAnsiTheme="minorHAnsi" w:cstheme="minorBidi"/>
          <w:sz w:val="22"/>
          <w:szCs w:val="22"/>
        </w:rPr>
        <w:t>Access to a webcam is required for s</w:t>
      </w:r>
      <w:r w:rsidR="00C65A0E" w:rsidRPr="008B73C3">
        <w:rPr>
          <w:rFonts w:asciiTheme="minorHAnsi" w:hAnsiTheme="minorHAnsi" w:cstheme="minorBidi"/>
          <w:sz w:val="22"/>
          <w:szCs w:val="22"/>
        </w:rPr>
        <w:t>tudents participating remotely in this course</w:t>
      </w:r>
      <w:r>
        <w:rPr>
          <w:rFonts w:asciiTheme="minorHAnsi" w:hAnsiTheme="minorHAnsi" w:cstheme="minorBidi"/>
          <w:sz w:val="22"/>
          <w:szCs w:val="22"/>
        </w:rPr>
        <w:t xml:space="preserve">. </w:t>
      </w:r>
      <w:r>
        <w:rPr>
          <w:rFonts w:asciiTheme="minorHAnsi" w:hAnsiTheme="minorHAnsi" w:cstheme="minorBidi"/>
          <w:bCs/>
          <w:sz w:val="22"/>
          <w:szCs w:val="22"/>
        </w:rPr>
        <w:t xml:space="preserve">Webcams </w:t>
      </w:r>
      <w:r w:rsidR="00C87AE2">
        <w:rPr>
          <w:rFonts w:asciiTheme="minorHAnsi" w:hAnsiTheme="minorHAnsi" w:cstheme="minorBidi"/>
          <w:bCs/>
          <w:sz w:val="22"/>
          <w:szCs w:val="22"/>
        </w:rPr>
        <w:t>must be turned on (</w:t>
      </w:r>
      <w:r w:rsidR="00C87AE2" w:rsidRPr="00C87AE2">
        <w:rPr>
          <w:rFonts w:asciiTheme="minorHAnsi" w:hAnsiTheme="minorHAnsi" w:cstheme="minorBidi"/>
          <w:bCs/>
          <w:i/>
          <w:sz w:val="22"/>
          <w:szCs w:val="22"/>
        </w:rPr>
        <w:t xml:space="preserve">state </w:t>
      </w:r>
      <w:r w:rsidR="00C87AE2" w:rsidRPr="00247198">
        <w:rPr>
          <w:rFonts w:asciiTheme="minorHAnsi" w:hAnsiTheme="minorHAnsi" w:cstheme="minorBidi"/>
          <w:bCs/>
          <w:i/>
          <w:sz w:val="22"/>
          <w:szCs w:val="22"/>
          <w:u w:val="single"/>
        </w:rPr>
        <w:t xml:space="preserve">when </w:t>
      </w:r>
      <w:r w:rsidR="00C87AE2" w:rsidRPr="00C87AE2">
        <w:rPr>
          <w:rFonts w:asciiTheme="minorHAnsi" w:hAnsiTheme="minorHAnsi" w:cstheme="minorBidi"/>
          <w:bCs/>
          <w:i/>
          <w:sz w:val="22"/>
          <w:szCs w:val="22"/>
        </w:rPr>
        <w:t xml:space="preserve">webcams are required to be on and the </w:t>
      </w:r>
      <w:r w:rsidR="00C87AE2" w:rsidRPr="00247198">
        <w:rPr>
          <w:rFonts w:asciiTheme="minorHAnsi" w:hAnsiTheme="minorHAnsi" w:cstheme="minorBidi"/>
          <w:bCs/>
          <w:i/>
          <w:sz w:val="22"/>
          <w:szCs w:val="22"/>
          <w:u w:val="single"/>
        </w:rPr>
        <w:t xml:space="preserve">academic basis </w:t>
      </w:r>
      <w:r w:rsidR="00C87AE2" w:rsidRPr="00C87AE2">
        <w:rPr>
          <w:rFonts w:asciiTheme="minorHAnsi" w:hAnsiTheme="minorHAnsi" w:cstheme="minorBidi"/>
          <w:bCs/>
          <w:i/>
          <w:sz w:val="22"/>
          <w:szCs w:val="22"/>
        </w:rPr>
        <w:t>for requiring them to be on</w:t>
      </w:r>
      <w:r w:rsidR="00C87AE2">
        <w:rPr>
          <w:rFonts w:asciiTheme="minorHAnsi" w:hAnsiTheme="minorHAnsi" w:cstheme="minorBidi"/>
          <w:bCs/>
          <w:sz w:val="22"/>
          <w:szCs w:val="22"/>
        </w:rPr>
        <w:t xml:space="preserve">). </w:t>
      </w:r>
      <w:r w:rsidR="009A71A9">
        <w:rPr>
          <w:rFonts w:asciiTheme="minorHAnsi" w:hAnsiTheme="minorHAnsi" w:cstheme="minorBidi"/>
          <w:bCs/>
          <w:sz w:val="22"/>
          <w:szCs w:val="22"/>
        </w:rPr>
        <w:t>(</w:t>
      </w:r>
      <w:r w:rsidR="009A71A9" w:rsidRPr="009A71A9">
        <w:rPr>
          <w:rFonts w:asciiTheme="minorHAnsi" w:hAnsiTheme="minorHAnsi" w:cstheme="minorBidi"/>
          <w:bCs/>
          <w:i/>
          <w:sz w:val="22"/>
          <w:szCs w:val="22"/>
        </w:rPr>
        <w:t>Example: Webcams must be turned on during exams to ensure the academic integrity of exam administration</w:t>
      </w:r>
      <w:r w:rsidR="009A71A9">
        <w:rPr>
          <w:rFonts w:asciiTheme="minorHAnsi" w:hAnsiTheme="minorHAnsi" w:cstheme="minorBidi"/>
          <w:bCs/>
          <w:sz w:val="22"/>
          <w:szCs w:val="22"/>
        </w:rPr>
        <w:t>.)</w:t>
      </w:r>
    </w:p>
    <w:p w14:paraId="215FAF44" w14:textId="77777777" w:rsidR="00305352" w:rsidRDefault="00305352" w:rsidP="001465E0">
      <w:pPr>
        <w:ind w:left="360"/>
        <w:rPr>
          <w:rFonts w:asciiTheme="minorHAnsi" w:hAnsiTheme="minorHAnsi" w:cstheme="minorBidi"/>
          <w:bCs/>
          <w:sz w:val="22"/>
          <w:szCs w:val="22"/>
        </w:rPr>
      </w:pPr>
    </w:p>
    <w:p w14:paraId="7004CF11" w14:textId="77777777" w:rsidR="00EC1274" w:rsidRDefault="00EC1274" w:rsidP="001465E0">
      <w:pPr>
        <w:ind w:firstLine="360"/>
        <w:rPr>
          <w:rFonts w:asciiTheme="minorHAnsi" w:hAnsiTheme="minorHAnsi" w:cstheme="minorHAnsi"/>
          <w:bCs/>
          <w:sz w:val="22"/>
          <w:szCs w:val="22"/>
          <w:u w:val="single"/>
        </w:rPr>
      </w:pPr>
    </w:p>
    <w:p w14:paraId="6ED3821E" w14:textId="33B9B9D9" w:rsidR="00474E05" w:rsidRPr="008848A0" w:rsidRDefault="00474E05" w:rsidP="001465E0">
      <w:pPr>
        <w:ind w:firstLine="360"/>
        <w:rPr>
          <w:rFonts w:asciiTheme="minorHAnsi" w:hAnsiTheme="minorHAnsi" w:cstheme="minorHAnsi"/>
          <w:bCs/>
          <w:sz w:val="22"/>
          <w:szCs w:val="22"/>
          <w:u w:val="single"/>
        </w:rPr>
      </w:pPr>
      <w:r w:rsidRPr="008848A0">
        <w:rPr>
          <w:rFonts w:asciiTheme="minorHAnsi" w:hAnsiTheme="minorHAnsi" w:cstheme="minorHAnsi"/>
          <w:bCs/>
          <w:sz w:val="22"/>
          <w:szCs w:val="22"/>
          <w:u w:val="single"/>
        </w:rPr>
        <w:t>Honor Code Statement</w:t>
      </w:r>
    </w:p>
    <w:p w14:paraId="43339E80" w14:textId="77777777" w:rsidR="004B3412" w:rsidRDefault="004B3412" w:rsidP="001465E0">
      <w:pPr>
        <w:ind w:left="360"/>
        <w:jc w:val="both"/>
        <w:rPr>
          <w:rFonts w:asciiTheme="minorHAnsi" w:hAnsiTheme="minorHAnsi" w:cstheme="minorBidi"/>
          <w:sz w:val="22"/>
          <w:szCs w:val="22"/>
        </w:rPr>
      </w:pPr>
    </w:p>
    <w:p w14:paraId="2E547A07" w14:textId="77777777" w:rsidR="00474E05" w:rsidRPr="0036127D" w:rsidRDefault="78D07576" w:rsidP="002C3DF5">
      <w:pPr>
        <w:ind w:left="720"/>
        <w:jc w:val="both"/>
        <w:rPr>
          <w:rFonts w:asciiTheme="minorHAnsi" w:hAnsiTheme="minorHAnsi" w:cstheme="minorBidi"/>
          <w:sz w:val="22"/>
          <w:szCs w:val="22"/>
        </w:rPr>
      </w:pPr>
      <w:r w:rsidRPr="78D07576">
        <w:rPr>
          <w:rFonts w:asciiTheme="minorHAnsi" w:hAnsiTheme="minorHAnsi" w:cstheme="minorBidi"/>
          <w:sz w:val="22"/>
          <w:szCs w:val="22"/>
        </w:rPr>
        <w:lastRenderedPageBreak/>
        <w:t>Students may be asked to sign an honor code statement as part of their submission of any graded work including but not limited to projects, quizzes, and exams: “</w:t>
      </w:r>
      <w:r w:rsidRPr="78D07576">
        <w:rPr>
          <w:rFonts w:asciiTheme="minorHAnsi" w:hAnsiTheme="minorHAnsi" w:cstheme="minorBidi"/>
          <w:i/>
          <w:iCs/>
          <w:sz w:val="22"/>
          <w:szCs w:val="22"/>
        </w:rPr>
        <w:t xml:space="preserve">I understand and agree to abide by the provisions in the (select: </w:t>
      </w:r>
      <w:hyperlink r:id="rId30">
        <w:r w:rsidRPr="78D07576">
          <w:rPr>
            <w:rStyle w:val="Hyperlink"/>
            <w:rFonts w:asciiTheme="minorHAnsi" w:hAnsiTheme="minorHAnsi" w:cstheme="minorBidi"/>
            <w:i/>
            <w:iCs/>
            <w:sz w:val="22"/>
            <w:szCs w:val="22"/>
          </w:rPr>
          <w:t>University of Houston Undergraduate Academic Honesty Policy</w:t>
        </w:r>
      </w:hyperlink>
      <w:r w:rsidRPr="78D07576">
        <w:rPr>
          <w:rFonts w:asciiTheme="minorHAnsi" w:hAnsiTheme="minorHAnsi" w:cstheme="minorBidi"/>
          <w:sz w:val="22"/>
          <w:szCs w:val="22"/>
        </w:rPr>
        <w:t xml:space="preserve">, </w:t>
      </w:r>
      <w:hyperlink r:id="rId31">
        <w:r w:rsidRPr="78D07576">
          <w:rPr>
            <w:rStyle w:val="Hyperlink"/>
            <w:rFonts w:asciiTheme="minorHAnsi" w:hAnsiTheme="minorHAnsi" w:cstheme="minorBidi"/>
            <w:i/>
            <w:iCs/>
            <w:sz w:val="22"/>
            <w:szCs w:val="22"/>
          </w:rPr>
          <w:t>University of Houston Graduate Academic Honesty Policy</w:t>
        </w:r>
      </w:hyperlink>
      <w:r w:rsidRPr="78D07576">
        <w:rPr>
          <w:rFonts w:asciiTheme="minorHAnsi" w:hAnsiTheme="minorHAnsi" w:cstheme="minorBidi"/>
          <w:sz w:val="22"/>
          <w:szCs w:val="22"/>
        </w:rPr>
        <w:t xml:space="preserve">). </w:t>
      </w:r>
      <w:r w:rsidRPr="78D07576">
        <w:rPr>
          <w:rFonts w:asciiTheme="minorHAnsi" w:hAnsiTheme="minorHAnsi" w:cstheme="minorBidi"/>
          <w:i/>
          <w:iCs/>
          <w:sz w:val="22"/>
          <w:szCs w:val="22"/>
        </w:rPr>
        <w:t>I understand that academic honesty is taken very seriously and, in the cases of violations, penalties may include suspension or expulsion from the University of Houston."</w:t>
      </w:r>
    </w:p>
    <w:p w14:paraId="79DA3D19" w14:textId="77777777" w:rsidR="00474E05" w:rsidRDefault="00474E05" w:rsidP="001465E0">
      <w:pPr>
        <w:rPr>
          <w:rFonts w:asciiTheme="minorHAnsi" w:hAnsiTheme="minorHAnsi" w:cstheme="minorHAnsi"/>
          <w:sz w:val="22"/>
          <w:szCs w:val="22"/>
          <w:u w:val="single"/>
        </w:rPr>
      </w:pPr>
    </w:p>
    <w:p w14:paraId="4466F120" w14:textId="77777777" w:rsidR="00F320DA" w:rsidRPr="00474E05" w:rsidRDefault="0036127D" w:rsidP="001465E0">
      <w:pPr>
        <w:ind w:firstLine="360"/>
        <w:rPr>
          <w:rFonts w:asciiTheme="minorHAnsi" w:hAnsiTheme="minorHAnsi" w:cstheme="minorHAnsi"/>
          <w:bCs/>
          <w:sz w:val="22"/>
          <w:szCs w:val="22"/>
          <w:u w:val="single"/>
        </w:rPr>
      </w:pPr>
      <w:r w:rsidRPr="00474E05">
        <w:rPr>
          <w:rFonts w:asciiTheme="minorHAnsi" w:hAnsiTheme="minorHAnsi" w:cstheme="minorHAnsi"/>
          <w:bCs/>
          <w:sz w:val="22"/>
          <w:szCs w:val="22"/>
          <w:u w:val="single"/>
        </w:rPr>
        <w:t>Course Delivery Formats and Final Exams</w:t>
      </w:r>
    </w:p>
    <w:p w14:paraId="3C3D3B02" w14:textId="77777777" w:rsidR="0036127D" w:rsidRDefault="0036127D" w:rsidP="001465E0">
      <w:pPr>
        <w:ind w:left="720"/>
        <w:rPr>
          <w:rFonts w:asciiTheme="minorHAnsi" w:hAnsiTheme="minorHAnsi" w:cstheme="minorHAnsi"/>
          <w:b/>
          <w:bCs/>
          <w:sz w:val="22"/>
          <w:szCs w:val="22"/>
        </w:rPr>
      </w:pPr>
    </w:p>
    <w:p w14:paraId="6C5B3954" w14:textId="67379998" w:rsidR="00EC1274" w:rsidRPr="0048278D" w:rsidRDefault="001A220D" w:rsidP="002C3DF5">
      <w:pPr>
        <w:ind w:left="720"/>
        <w:jc w:val="both"/>
        <w:rPr>
          <w:rFonts w:asciiTheme="minorHAnsi" w:hAnsiTheme="minorHAnsi" w:cstheme="minorHAnsi"/>
          <w:iCs/>
          <w:sz w:val="22"/>
          <w:szCs w:val="22"/>
        </w:rPr>
      </w:pPr>
      <w:r w:rsidRPr="0048278D">
        <w:rPr>
          <w:rFonts w:asciiTheme="minorHAnsi" w:hAnsiTheme="minorHAnsi" w:cstheme="minorHAnsi"/>
          <w:b/>
          <w:iCs/>
          <w:sz w:val="22"/>
          <w:szCs w:val="22"/>
        </w:rPr>
        <w:t xml:space="preserve">Face-to-Face Courses: </w:t>
      </w:r>
      <w:r w:rsidR="009E7594" w:rsidRPr="0048278D">
        <w:rPr>
          <w:rFonts w:asciiTheme="minorHAnsi" w:hAnsiTheme="minorHAnsi" w:cstheme="minorHAnsi"/>
          <w:iCs/>
          <w:sz w:val="22"/>
          <w:szCs w:val="22"/>
        </w:rPr>
        <w:t xml:space="preserve">This course is being offered in the Face-to-Face format with a safe number of students in a socially distanced classroom. Lectures and participation occur in-person and in real time. The final exam for this course will be given per the </w:t>
      </w:r>
      <w:hyperlink r:id="rId32" w:anchor="spring2020" w:history="1">
        <w:r w:rsidR="009E7594" w:rsidRPr="0048278D">
          <w:rPr>
            <w:rStyle w:val="Hyperlink"/>
            <w:rFonts w:asciiTheme="minorHAnsi" w:hAnsiTheme="minorHAnsi" w:cstheme="minorHAnsi"/>
            <w:iCs/>
            <w:sz w:val="22"/>
            <w:szCs w:val="22"/>
          </w:rPr>
          <w:t>University schedule</w:t>
        </w:r>
      </w:hyperlink>
      <w:r w:rsidR="009E7594" w:rsidRPr="0048278D">
        <w:rPr>
          <w:rFonts w:asciiTheme="minorHAnsi" w:hAnsiTheme="minorHAnsi" w:cstheme="minorHAnsi"/>
          <w:iCs/>
          <w:sz w:val="22"/>
          <w:szCs w:val="22"/>
        </w:rPr>
        <w:t>.</w:t>
      </w:r>
    </w:p>
    <w:p w14:paraId="016669A3" w14:textId="35207EDA" w:rsidR="009E7594" w:rsidRPr="0048278D" w:rsidRDefault="009E7594" w:rsidP="002C3DF5">
      <w:pPr>
        <w:ind w:left="720"/>
        <w:jc w:val="both"/>
        <w:rPr>
          <w:rFonts w:asciiTheme="minorHAnsi" w:hAnsiTheme="minorHAnsi" w:cstheme="minorHAnsi"/>
          <w:b/>
          <w:iCs/>
          <w:sz w:val="22"/>
          <w:szCs w:val="22"/>
        </w:rPr>
      </w:pPr>
    </w:p>
    <w:p w14:paraId="00BEED73" w14:textId="77777777" w:rsidR="0048278D" w:rsidRPr="0048278D" w:rsidRDefault="0048278D" w:rsidP="0048278D">
      <w:pPr>
        <w:ind w:left="720"/>
        <w:jc w:val="both"/>
        <w:rPr>
          <w:rFonts w:ascii="Calibri" w:eastAsia="Calibri" w:hAnsi="Calibri" w:cs="Calibri"/>
          <w:b/>
          <w:bCs/>
          <w:sz w:val="22"/>
          <w:szCs w:val="22"/>
        </w:rPr>
      </w:pPr>
      <w:r w:rsidRPr="0048278D">
        <w:rPr>
          <w:rFonts w:ascii="Calibri" w:eastAsia="Calibri" w:hAnsi="Calibri" w:cs="Calibri"/>
          <w:b/>
          <w:bCs/>
          <w:sz w:val="22"/>
          <w:szCs w:val="22"/>
        </w:rPr>
        <w:t>Hybrid Courses:</w:t>
      </w:r>
      <w:r w:rsidRPr="0048278D">
        <w:rPr>
          <w:rFonts w:ascii="Calibri" w:eastAsia="Calibri" w:hAnsi="Calibri" w:cs="Calibri"/>
          <w:sz w:val="22"/>
          <w:szCs w:val="22"/>
        </w:rPr>
        <w:t xml:space="preserve"> This course is being offered in the Hybrid format with a fixed meeting pattern that includes both face-to-face sessions and online asynchronous work. The final exam for this course will be given per the </w:t>
      </w:r>
      <w:hyperlink r:id="rId33" w:anchor="spring2020" w:history="1">
        <w:r w:rsidRPr="0048278D">
          <w:rPr>
            <w:rFonts w:ascii="Calibri" w:eastAsia="Calibri" w:hAnsi="Calibri" w:cs="Calibri"/>
            <w:color w:val="0563C1"/>
            <w:sz w:val="22"/>
            <w:szCs w:val="22"/>
            <w:u w:val="single"/>
          </w:rPr>
          <w:t>University schedule</w:t>
        </w:r>
      </w:hyperlink>
      <w:r w:rsidRPr="0048278D">
        <w:rPr>
          <w:rFonts w:ascii="Calibri" w:eastAsia="Calibri" w:hAnsi="Calibri" w:cs="Calibri"/>
          <w:sz w:val="22"/>
          <w:szCs w:val="22"/>
        </w:rPr>
        <w:t>.</w:t>
      </w:r>
    </w:p>
    <w:p w14:paraId="4E347D8A" w14:textId="77777777" w:rsidR="00EC1274" w:rsidRDefault="00EC1274" w:rsidP="002C3DF5">
      <w:pPr>
        <w:ind w:left="720"/>
        <w:jc w:val="both"/>
        <w:rPr>
          <w:rFonts w:asciiTheme="minorHAnsi" w:hAnsiTheme="minorHAnsi" w:cstheme="minorHAnsi"/>
          <w:b/>
          <w:iCs/>
          <w:sz w:val="22"/>
          <w:szCs w:val="22"/>
        </w:rPr>
      </w:pPr>
    </w:p>
    <w:p w14:paraId="140D822A" w14:textId="2116B35D" w:rsidR="00F320DA" w:rsidRPr="00F320DA" w:rsidRDefault="00F320DA" w:rsidP="002C3DF5">
      <w:pPr>
        <w:ind w:left="720"/>
        <w:jc w:val="both"/>
        <w:rPr>
          <w:rFonts w:asciiTheme="minorHAnsi" w:hAnsiTheme="minorHAnsi" w:cstheme="minorHAnsi"/>
          <w:sz w:val="22"/>
          <w:szCs w:val="22"/>
        </w:rPr>
      </w:pPr>
      <w:proofErr w:type="spellStart"/>
      <w:r w:rsidRPr="009236C3">
        <w:rPr>
          <w:rFonts w:asciiTheme="minorHAnsi" w:hAnsiTheme="minorHAnsi" w:cstheme="minorHAnsi"/>
          <w:b/>
          <w:iCs/>
          <w:sz w:val="22"/>
          <w:szCs w:val="22"/>
        </w:rPr>
        <w:t>HyFlex</w:t>
      </w:r>
      <w:proofErr w:type="spellEnd"/>
      <w:r w:rsidRPr="009236C3">
        <w:rPr>
          <w:rFonts w:asciiTheme="minorHAnsi" w:hAnsiTheme="minorHAnsi" w:cstheme="minorHAnsi"/>
          <w:b/>
          <w:iCs/>
          <w:sz w:val="22"/>
          <w:szCs w:val="22"/>
        </w:rPr>
        <w:t xml:space="preserve"> </w:t>
      </w:r>
      <w:r w:rsidR="004F3081" w:rsidRPr="009236C3">
        <w:rPr>
          <w:rFonts w:asciiTheme="minorHAnsi" w:hAnsiTheme="minorHAnsi" w:cstheme="minorHAnsi"/>
          <w:b/>
          <w:iCs/>
          <w:sz w:val="22"/>
          <w:szCs w:val="22"/>
        </w:rPr>
        <w:t>C</w:t>
      </w:r>
      <w:r w:rsidRPr="009236C3">
        <w:rPr>
          <w:rFonts w:asciiTheme="minorHAnsi" w:hAnsiTheme="minorHAnsi" w:cstheme="minorHAnsi"/>
          <w:b/>
          <w:iCs/>
          <w:sz w:val="22"/>
          <w:szCs w:val="22"/>
        </w:rPr>
        <w:t>ourses</w:t>
      </w:r>
      <w:r w:rsidR="009236C3">
        <w:rPr>
          <w:rFonts w:asciiTheme="minorHAnsi" w:hAnsiTheme="minorHAnsi" w:cstheme="minorHAnsi"/>
          <w:b/>
          <w:iCs/>
          <w:sz w:val="22"/>
          <w:szCs w:val="22"/>
        </w:rPr>
        <w:t xml:space="preserve">: </w:t>
      </w:r>
      <w:r w:rsidR="004F3081" w:rsidRPr="009236C3">
        <w:rPr>
          <w:rFonts w:asciiTheme="minorHAnsi" w:hAnsiTheme="minorHAnsi" w:cstheme="minorHAnsi"/>
          <w:iCs/>
          <w:sz w:val="22"/>
          <w:szCs w:val="22"/>
        </w:rPr>
        <w:t xml:space="preserve">This course is a </w:t>
      </w:r>
      <w:proofErr w:type="spellStart"/>
      <w:r w:rsidR="004F3081" w:rsidRPr="009236C3">
        <w:rPr>
          <w:rFonts w:asciiTheme="minorHAnsi" w:hAnsiTheme="minorHAnsi" w:cstheme="minorHAnsi"/>
          <w:iCs/>
          <w:sz w:val="22"/>
          <w:szCs w:val="22"/>
        </w:rPr>
        <w:t>HyFlex</w:t>
      </w:r>
      <w:proofErr w:type="spellEnd"/>
      <w:r w:rsidR="004F3081" w:rsidRPr="009236C3">
        <w:rPr>
          <w:rFonts w:asciiTheme="minorHAnsi" w:hAnsiTheme="minorHAnsi" w:cstheme="minorHAnsi"/>
          <w:iCs/>
          <w:sz w:val="22"/>
          <w:szCs w:val="22"/>
        </w:rPr>
        <w:t xml:space="preserve"> course. Some students may have a designated face-to-face spot reserved, but alternative ways to participate will also be provided. These alternatives may include (but are not </w:t>
      </w:r>
      <w:r w:rsidR="004F3081" w:rsidRPr="009236C3">
        <w:rPr>
          <w:rFonts w:asciiTheme="minorHAnsi" w:hAnsiTheme="minorHAnsi" w:cstheme="minorHAnsi"/>
          <w:iCs/>
          <w:sz w:val="22"/>
          <w:szCs w:val="22"/>
        </w:rPr>
        <w:lastRenderedPageBreak/>
        <w:t>limited to) attending class sessions through synchronous streaming, viewing recordings of class meetings asynchronously, participating in discussion boards, and/or completing self-directed activities.</w:t>
      </w:r>
      <w:r w:rsidR="009236C3" w:rsidRPr="009236C3">
        <w:rPr>
          <w:rFonts w:asciiTheme="minorHAnsi" w:hAnsiTheme="minorHAnsi" w:cstheme="minorHAnsi"/>
          <w:iCs/>
          <w:sz w:val="22"/>
          <w:szCs w:val="22"/>
        </w:rPr>
        <w:t xml:space="preserve"> </w:t>
      </w:r>
      <w:r w:rsidRPr="00F320DA">
        <w:rPr>
          <w:rFonts w:asciiTheme="minorHAnsi" w:hAnsiTheme="minorHAnsi" w:cstheme="minorHAnsi"/>
          <w:sz w:val="22"/>
          <w:szCs w:val="22"/>
        </w:rPr>
        <w:t xml:space="preserve">This course will have a final exam per the </w:t>
      </w:r>
      <w:hyperlink r:id="rId34" w:anchor="spring2020" w:history="1">
        <w:r w:rsidRPr="00F320DA">
          <w:rPr>
            <w:rStyle w:val="Hyperlink"/>
            <w:rFonts w:asciiTheme="minorHAnsi" w:hAnsiTheme="minorHAnsi" w:cstheme="minorHAnsi"/>
            <w:sz w:val="22"/>
            <w:szCs w:val="22"/>
          </w:rPr>
          <w:t>University schedule</w:t>
        </w:r>
      </w:hyperlink>
      <w:r w:rsidRPr="00F320DA">
        <w:rPr>
          <w:rFonts w:asciiTheme="minorHAnsi" w:hAnsiTheme="minorHAnsi" w:cstheme="minorHAnsi"/>
          <w:sz w:val="22"/>
          <w:szCs w:val="22"/>
        </w:rPr>
        <w:t>. Prior to the exam, descriptive information, such as the number and types of exam questions, resources and collaborations that are allowed and disallowed in the process of completing the exam, and procedures to follow if connectivity or other resource obstacles are encountered during the exam period, may be provided.</w:t>
      </w:r>
    </w:p>
    <w:p w14:paraId="65472ED7" w14:textId="77777777" w:rsidR="00F320DA" w:rsidRPr="00F320DA" w:rsidRDefault="00F320DA" w:rsidP="002C3DF5">
      <w:pPr>
        <w:ind w:left="1080"/>
        <w:jc w:val="both"/>
        <w:rPr>
          <w:rFonts w:asciiTheme="minorHAnsi" w:hAnsiTheme="minorHAnsi" w:cstheme="minorHAnsi"/>
          <w:sz w:val="22"/>
          <w:szCs w:val="22"/>
        </w:rPr>
      </w:pPr>
    </w:p>
    <w:p w14:paraId="76DCE709" w14:textId="07360611" w:rsidR="00F320DA" w:rsidRPr="00F320DA" w:rsidRDefault="00F320DA" w:rsidP="002C3DF5">
      <w:pPr>
        <w:ind w:left="720"/>
        <w:jc w:val="both"/>
        <w:rPr>
          <w:rFonts w:asciiTheme="minorHAnsi" w:hAnsiTheme="minorHAnsi" w:cstheme="minorHAnsi"/>
          <w:sz w:val="22"/>
          <w:szCs w:val="22"/>
        </w:rPr>
      </w:pPr>
      <w:r w:rsidRPr="009236C3">
        <w:rPr>
          <w:rFonts w:asciiTheme="minorHAnsi" w:hAnsiTheme="minorHAnsi" w:cstheme="minorHAnsi"/>
          <w:b/>
          <w:iCs/>
          <w:sz w:val="22"/>
          <w:szCs w:val="22"/>
        </w:rPr>
        <w:t xml:space="preserve">Synchronous Online </w:t>
      </w:r>
      <w:r w:rsidR="009236C3">
        <w:rPr>
          <w:rFonts w:asciiTheme="minorHAnsi" w:hAnsiTheme="minorHAnsi" w:cstheme="minorHAnsi"/>
          <w:b/>
          <w:iCs/>
          <w:sz w:val="22"/>
          <w:szCs w:val="22"/>
        </w:rPr>
        <w:t xml:space="preserve">Courses: </w:t>
      </w:r>
      <w:r w:rsidR="009236C3" w:rsidRPr="009236C3">
        <w:rPr>
          <w:rFonts w:asciiTheme="minorHAnsi" w:hAnsiTheme="minorHAnsi" w:cstheme="minorHAnsi"/>
          <w:iCs/>
          <w:sz w:val="22"/>
          <w:szCs w:val="22"/>
        </w:rPr>
        <w:t>This course is being offered in the Synchronous Online format. Synchronous online class meetings will take place according to the class schedule. There is no face-to-face component to this course. In between synchronous class meetings, there may also be asynchronous activities to complete (e.g., discussion forums and assignments).</w:t>
      </w:r>
      <w:r w:rsidR="009236C3">
        <w:rPr>
          <w:rFonts w:asciiTheme="minorHAnsi" w:hAnsiTheme="minorHAnsi" w:cstheme="minorHAnsi"/>
          <w:iCs/>
          <w:sz w:val="22"/>
          <w:szCs w:val="22"/>
        </w:rPr>
        <w:t xml:space="preserve"> </w:t>
      </w:r>
      <w:r w:rsidRPr="00F320DA">
        <w:rPr>
          <w:rFonts w:asciiTheme="minorHAnsi" w:hAnsiTheme="minorHAnsi" w:cstheme="minorHAnsi"/>
          <w:sz w:val="22"/>
          <w:szCs w:val="22"/>
        </w:rPr>
        <w:t xml:space="preserve">This course will have a final exam per the </w:t>
      </w:r>
      <w:hyperlink r:id="rId35" w:anchor="spring2020" w:history="1">
        <w:r w:rsidRPr="00F320DA">
          <w:rPr>
            <w:rStyle w:val="Hyperlink"/>
            <w:rFonts w:asciiTheme="minorHAnsi" w:hAnsiTheme="minorHAnsi" w:cstheme="minorHAnsi"/>
            <w:sz w:val="22"/>
            <w:szCs w:val="22"/>
          </w:rPr>
          <w:t>University schedule</w:t>
        </w:r>
      </w:hyperlink>
      <w:r w:rsidRPr="00F320DA">
        <w:rPr>
          <w:rFonts w:asciiTheme="minorHAnsi" w:hAnsiTheme="minorHAnsi" w:cstheme="minorHAnsi"/>
          <w:sz w:val="22"/>
          <w:szCs w:val="22"/>
        </w:rPr>
        <w:t>. The exam will be delivered in the synchronous online format, and the specified date and time will be announced during the course. Prior to the exam, descriptive information, such as the number and types of exam questions, resources and collaborations that are allowed and disallowed in the process of completing the exam, and procedures to follow if connectivity or other resource obstacles are encountered during the exam period, may be provided.</w:t>
      </w:r>
    </w:p>
    <w:p w14:paraId="13984AEB" w14:textId="77777777" w:rsidR="00F320DA" w:rsidRPr="00F320DA" w:rsidRDefault="00F320DA" w:rsidP="002C3DF5">
      <w:pPr>
        <w:ind w:left="1080"/>
        <w:jc w:val="both"/>
        <w:rPr>
          <w:rFonts w:asciiTheme="minorHAnsi" w:hAnsiTheme="minorHAnsi" w:cstheme="minorHAnsi"/>
          <w:sz w:val="22"/>
          <w:szCs w:val="22"/>
        </w:rPr>
      </w:pPr>
    </w:p>
    <w:p w14:paraId="547EDC95" w14:textId="125C509C" w:rsidR="00F320DA" w:rsidRPr="00F320DA" w:rsidRDefault="00F320DA" w:rsidP="002C3DF5">
      <w:pPr>
        <w:ind w:left="720"/>
        <w:jc w:val="both"/>
        <w:rPr>
          <w:rFonts w:asciiTheme="minorHAnsi" w:hAnsiTheme="minorHAnsi" w:cstheme="minorHAnsi"/>
          <w:sz w:val="22"/>
          <w:szCs w:val="22"/>
        </w:rPr>
      </w:pPr>
      <w:r w:rsidRPr="009236C3">
        <w:rPr>
          <w:rFonts w:asciiTheme="minorHAnsi" w:hAnsiTheme="minorHAnsi" w:cstheme="minorHAnsi"/>
          <w:b/>
          <w:iCs/>
          <w:sz w:val="22"/>
          <w:szCs w:val="22"/>
        </w:rPr>
        <w:lastRenderedPageBreak/>
        <w:t xml:space="preserve">Asynchronous Online </w:t>
      </w:r>
      <w:r w:rsidR="009236C3" w:rsidRPr="009236C3">
        <w:rPr>
          <w:rFonts w:asciiTheme="minorHAnsi" w:hAnsiTheme="minorHAnsi" w:cstheme="minorHAnsi"/>
          <w:b/>
          <w:iCs/>
          <w:sz w:val="22"/>
          <w:szCs w:val="22"/>
        </w:rPr>
        <w:t>C</w:t>
      </w:r>
      <w:r w:rsidRPr="009236C3">
        <w:rPr>
          <w:rFonts w:asciiTheme="minorHAnsi" w:hAnsiTheme="minorHAnsi" w:cstheme="minorHAnsi"/>
          <w:b/>
          <w:iCs/>
          <w:sz w:val="22"/>
          <w:szCs w:val="22"/>
        </w:rPr>
        <w:t>ourses (or asynchronous exam in another course format)</w:t>
      </w:r>
      <w:r w:rsidR="009236C3">
        <w:rPr>
          <w:rFonts w:asciiTheme="minorHAnsi" w:hAnsiTheme="minorHAnsi" w:cstheme="minorHAnsi"/>
          <w:b/>
          <w:iCs/>
          <w:sz w:val="22"/>
          <w:szCs w:val="22"/>
        </w:rPr>
        <w:t xml:space="preserve">: </w:t>
      </w:r>
      <w:r w:rsidR="009236C3" w:rsidRPr="009236C3">
        <w:rPr>
          <w:rFonts w:asciiTheme="minorHAnsi" w:hAnsiTheme="minorHAnsi" w:cstheme="minorHAnsi"/>
          <w:iCs/>
          <w:sz w:val="22"/>
          <w:szCs w:val="22"/>
        </w:rPr>
        <w:t xml:space="preserve">This course is taught </w:t>
      </w:r>
      <w:r w:rsidR="007D64C4" w:rsidRPr="009236C3">
        <w:rPr>
          <w:rFonts w:asciiTheme="minorHAnsi" w:hAnsiTheme="minorHAnsi" w:cstheme="minorHAnsi"/>
          <w:iCs/>
          <w:sz w:val="22"/>
          <w:szCs w:val="22"/>
        </w:rPr>
        <w:t>asynchronously</w:t>
      </w:r>
      <w:r w:rsidR="009236C3" w:rsidRPr="009236C3">
        <w:rPr>
          <w:rFonts w:asciiTheme="minorHAnsi" w:hAnsiTheme="minorHAnsi" w:cstheme="minorHAnsi"/>
          <w:iCs/>
          <w:sz w:val="22"/>
          <w:szCs w:val="22"/>
        </w:rPr>
        <w:t>, which means there is no designated day or time assigned to the course (although optional synchronous sessions are possible, such as virtual office hours or discussion groups). Asynchronous instruction generally involves accessing content, such as recorded video lectures, readings, discussion prompts, assignments, and assessments during a flexible time frame, with due dates as specified.</w:t>
      </w:r>
      <w:r w:rsidR="009236C3">
        <w:rPr>
          <w:rFonts w:asciiTheme="minorHAnsi" w:hAnsiTheme="minorHAnsi" w:cstheme="minorHAnsi"/>
          <w:iCs/>
          <w:sz w:val="22"/>
          <w:szCs w:val="22"/>
        </w:rPr>
        <w:t xml:space="preserve"> </w:t>
      </w:r>
      <w:r w:rsidRPr="00F320DA">
        <w:rPr>
          <w:rFonts w:asciiTheme="minorHAnsi" w:hAnsiTheme="minorHAnsi" w:cstheme="minorHAnsi"/>
          <w:sz w:val="22"/>
          <w:szCs w:val="22"/>
        </w:rPr>
        <w:t>This course will have a final exam at the course conclusion. The exam will be asynchronous, and the date and time that it will be released and due will be announced during the course. Prior to the exam, descriptive information, such as the number and types of exam questions, resources and collaborations that are allowed and disallowed in the process of completing the exam, and procedures to follow if connectivity or other resource obstacles are encountered during the exam period, may be provided.</w:t>
      </w:r>
      <w:r w:rsidRPr="00F320DA" w:rsidDel="00160352">
        <w:rPr>
          <w:rFonts w:asciiTheme="minorHAnsi" w:hAnsiTheme="minorHAnsi" w:cstheme="minorHAnsi"/>
          <w:sz w:val="22"/>
          <w:szCs w:val="22"/>
        </w:rPr>
        <w:t xml:space="preserve"> </w:t>
      </w:r>
    </w:p>
    <w:p w14:paraId="21E11759" w14:textId="77777777" w:rsidR="00F320DA" w:rsidRPr="00F320DA" w:rsidRDefault="00F320DA" w:rsidP="002C3DF5">
      <w:pPr>
        <w:ind w:left="1170"/>
        <w:jc w:val="both"/>
        <w:rPr>
          <w:rFonts w:asciiTheme="minorHAnsi" w:hAnsiTheme="minorHAnsi" w:cstheme="minorHAnsi"/>
          <w:sz w:val="22"/>
          <w:szCs w:val="22"/>
        </w:rPr>
      </w:pPr>
    </w:p>
    <w:p w14:paraId="5349754B" w14:textId="22048A33" w:rsidR="0036127D" w:rsidRDefault="009236C3" w:rsidP="002C3DF5">
      <w:pPr>
        <w:ind w:left="720"/>
        <w:jc w:val="both"/>
        <w:rPr>
          <w:rFonts w:asciiTheme="minorHAnsi" w:hAnsiTheme="minorHAnsi" w:cstheme="minorHAnsi"/>
          <w:sz w:val="22"/>
          <w:szCs w:val="22"/>
        </w:rPr>
      </w:pPr>
      <w:r w:rsidRPr="009236C3">
        <w:rPr>
          <w:rFonts w:asciiTheme="minorHAnsi" w:hAnsiTheme="minorHAnsi" w:cstheme="minorHAnsi"/>
          <w:b/>
          <w:iCs/>
          <w:sz w:val="22"/>
          <w:szCs w:val="22"/>
        </w:rPr>
        <w:t>A</w:t>
      </w:r>
      <w:r w:rsidR="00F320DA" w:rsidRPr="009236C3">
        <w:rPr>
          <w:rFonts w:asciiTheme="minorHAnsi" w:hAnsiTheme="minorHAnsi" w:cstheme="minorHAnsi"/>
          <w:b/>
          <w:iCs/>
          <w:sz w:val="22"/>
          <w:szCs w:val="22"/>
        </w:rPr>
        <w:t xml:space="preserve">lternative </w:t>
      </w:r>
      <w:r w:rsidRPr="009236C3">
        <w:rPr>
          <w:rFonts w:asciiTheme="minorHAnsi" w:hAnsiTheme="minorHAnsi" w:cstheme="minorHAnsi"/>
          <w:b/>
          <w:iCs/>
          <w:sz w:val="22"/>
          <w:szCs w:val="22"/>
        </w:rPr>
        <w:t>A</w:t>
      </w:r>
      <w:r w:rsidR="00F320DA" w:rsidRPr="009236C3">
        <w:rPr>
          <w:rFonts w:asciiTheme="minorHAnsi" w:hAnsiTheme="minorHAnsi" w:cstheme="minorHAnsi"/>
          <w:b/>
          <w:iCs/>
          <w:sz w:val="22"/>
          <w:szCs w:val="22"/>
        </w:rPr>
        <w:t xml:space="preserve">ssessment in </w:t>
      </w:r>
      <w:r w:rsidRPr="009236C3">
        <w:rPr>
          <w:rFonts w:asciiTheme="minorHAnsi" w:hAnsiTheme="minorHAnsi" w:cstheme="minorHAnsi"/>
          <w:b/>
          <w:iCs/>
          <w:sz w:val="22"/>
          <w:szCs w:val="22"/>
        </w:rPr>
        <w:t>A</w:t>
      </w:r>
      <w:r w:rsidR="00F320DA" w:rsidRPr="009236C3">
        <w:rPr>
          <w:rFonts w:asciiTheme="minorHAnsi" w:hAnsiTheme="minorHAnsi" w:cstheme="minorHAnsi"/>
          <w:b/>
          <w:iCs/>
          <w:sz w:val="22"/>
          <w:szCs w:val="22"/>
        </w:rPr>
        <w:t xml:space="preserve">ny </w:t>
      </w:r>
      <w:r w:rsidRPr="009236C3">
        <w:rPr>
          <w:rFonts w:asciiTheme="minorHAnsi" w:hAnsiTheme="minorHAnsi" w:cstheme="minorHAnsi"/>
          <w:b/>
          <w:iCs/>
          <w:sz w:val="22"/>
          <w:szCs w:val="22"/>
        </w:rPr>
        <w:t>C</w:t>
      </w:r>
      <w:r w:rsidR="00F320DA" w:rsidRPr="009236C3">
        <w:rPr>
          <w:rFonts w:asciiTheme="minorHAnsi" w:hAnsiTheme="minorHAnsi" w:cstheme="minorHAnsi"/>
          <w:b/>
          <w:iCs/>
          <w:sz w:val="22"/>
          <w:szCs w:val="22"/>
        </w:rPr>
        <w:t xml:space="preserve">ourse </w:t>
      </w:r>
      <w:r w:rsidRPr="009236C3">
        <w:rPr>
          <w:rFonts w:asciiTheme="minorHAnsi" w:hAnsiTheme="minorHAnsi" w:cstheme="minorHAnsi"/>
          <w:b/>
          <w:iCs/>
          <w:sz w:val="22"/>
          <w:szCs w:val="22"/>
        </w:rPr>
        <w:t>F</w:t>
      </w:r>
      <w:r w:rsidR="00F320DA" w:rsidRPr="009236C3">
        <w:rPr>
          <w:rFonts w:asciiTheme="minorHAnsi" w:hAnsiTheme="minorHAnsi" w:cstheme="minorHAnsi"/>
          <w:b/>
          <w:iCs/>
          <w:sz w:val="22"/>
          <w:szCs w:val="22"/>
        </w:rPr>
        <w:t>ormat</w:t>
      </w:r>
      <w:r>
        <w:rPr>
          <w:rFonts w:asciiTheme="minorHAnsi" w:hAnsiTheme="minorHAnsi" w:cstheme="minorHAnsi"/>
          <w:iCs/>
          <w:sz w:val="22"/>
          <w:szCs w:val="22"/>
        </w:rPr>
        <w:t xml:space="preserve">: </w:t>
      </w:r>
      <w:r w:rsidR="00F320DA" w:rsidRPr="00F320DA">
        <w:rPr>
          <w:rFonts w:asciiTheme="minorHAnsi" w:hAnsiTheme="minorHAnsi" w:cstheme="minorHAnsi"/>
          <w:sz w:val="22"/>
          <w:szCs w:val="22"/>
        </w:rPr>
        <w:t>An alternative assessment will be used in the place of the traditional final exam at the course conclusion. Instructions will be provided, including the date and time that the assessment materials will be released to the class and will be due, resources and collaborations that are allowed and disallowed in the process of completing the assessment, procedures to follow if connectivity or other resource obstacles are encountered during the assessment period, acceptable submission formats, and submission location.</w:t>
      </w:r>
      <w:r w:rsidR="00F320DA" w:rsidRPr="000345AB" w:rsidDel="00160352">
        <w:rPr>
          <w:rFonts w:asciiTheme="minorHAnsi" w:hAnsiTheme="minorHAnsi" w:cstheme="minorHAnsi"/>
          <w:sz w:val="22"/>
          <w:szCs w:val="22"/>
        </w:rPr>
        <w:t xml:space="preserve"> </w:t>
      </w:r>
    </w:p>
    <w:p w14:paraId="23368BD7" w14:textId="7E9F6B41" w:rsidR="0099701C" w:rsidRDefault="0099701C" w:rsidP="002C3DF5">
      <w:pPr>
        <w:ind w:left="720"/>
        <w:jc w:val="both"/>
        <w:rPr>
          <w:rFonts w:asciiTheme="minorHAnsi" w:hAnsiTheme="minorHAnsi" w:cstheme="minorHAnsi"/>
          <w:sz w:val="22"/>
          <w:szCs w:val="22"/>
        </w:rPr>
      </w:pPr>
    </w:p>
    <w:p w14:paraId="44E286A3" w14:textId="5F493A4A" w:rsidR="0099701C" w:rsidRDefault="0099701C" w:rsidP="0099701C">
      <w:pPr>
        <w:jc w:val="both"/>
        <w:rPr>
          <w:rFonts w:asciiTheme="minorHAnsi" w:hAnsiTheme="minorHAnsi" w:cstheme="minorHAnsi"/>
          <w:b/>
          <w:sz w:val="22"/>
          <w:szCs w:val="22"/>
        </w:rPr>
      </w:pPr>
      <w:r>
        <w:rPr>
          <w:rFonts w:asciiTheme="minorHAnsi" w:hAnsiTheme="minorHAnsi" w:cstheme="minorHAnsi"/>
          <w:b/>
          <w:sz w:val="22"/>
          <w:szCs w:val="22"/>
        </w:rPr>
        <w:t>Helpful Information</w:t>
      </w:r>
    </w:p>
    <w:p w14:paraId="174E14A2" w14:textId="297A45F9" w:rsidR="0099701C" w:rsidRDefault="0099701C" w:rsidP="0099701C">
      <w:pPr>
        <w:jc w:val="both"/>
        <w:rPr>
          <w:rFonts w:asciiTheme="minorHAnsi" w:hAnsiTheme="minorHAnsi" w:cstheme="minorHAnsi"/>
          <w:b/>
          <w:sz w:val="22"/>
          <w:szCs w:val="22"/>
        </w:rPr>
      </w:pPr>
    </w:p>
    <w:p w14:paraId="7A656E2A" w14:textId="44364A76" w:rsidR="0099701C" w:rsidRPr="0099701C" w:rsidRDefault="0099701C" w:rsidP="00FD0913">
      <w:pPr>
        <w:ind w:left="720"/>
        <w:rPr>
          <w:rFonts w:asciiTheme="minorHAnsi" w:hAnsiTheme="minorHAnsi" w:cstheme="minorHAnsi"/>
          <w:sz w:val="22"/>
          <w:szCs w:val="22"/>
        </w:rPr>
      </w:pPr>
      <w:r w:rsidRPr="0099701C">
        <w:rPr>
          <w:rFonts w:asciiTheme="minorHAnsi" w:hAnsiTheme="minorHAnsi" w:cstheme="minorHAnsi"/>
          <w:b/>
          <w:sz w:val="22"/>
          <w:szCs w:val="22"/>
        </w:rPr>
        <w:t>COVID-19 Updates</w:t>
      </w:r>
      <w:r>
        <w:rPr>
          <w:rFonts w:asciiTheme="minorHAnsi" w:hAnsiTheme="minorHAnsi" w:cstheme="minorHAnsi"/>
          <w:sz w:val="22"/>
          <w:szCs w:val="22"/>
        </w:rPr>
        <w:t xml:space="preserve">: </w:t>
      </w:r>
      <w:hyperlink r:id="rId36" w:history="1">
        <w:r w:rsidRPr="0099701C">
          <w:rPr>
            <w:rStyle w:val="Hyperlink"/>
            <w:rFonts w:asciiTheme="minorHAnsi" w:hAnsiTheme="minorHAnsi" w:cstheme="minorHAnsi"/>
            <w:sz w:val="22"/>
            <w:szCs w:val="22"/>
          </w:rPr>
          <w:t>https://uh.edu/covid-19/</w:t>
        </w:r>
      </w:hyperlink>
    </w:p>
    <w:p w14:paraId="565B374E" w14:textId="77777777" w:rsidR="0099701C" w:rsidRDefault="0099701C" w:rsidP="00FD0913">
      <w:pPr>
        <w:ind w:left="720"/>
        <w:rPr>
          <w:rFonts w:asciiTheme="minorHAnsi" w:hAnsiTheme="minorHAnsi" w:cstheme="minorHAnsi"/>
          <w:sz w:val="22"/>
          <w:szCs w:val="22"/>
        </w:rPr>
      </w:pPr>
    </w:p>
    <w:p w14:paraId="204031E1" w14:textId="06DFA30E" w:rsidR="0099701C" w:rsidRPr="0099701C" w:rsidRDefault="0099701C" w:rsidP="00FD0913">
      <w:pPr>
        <w:ind w:left="720"/>
        <w:rPr>
          <w:rFonts w:asciiTheme="minorHAnsi" w:hAnsiTheme="minorHAnsi" w:cstheme="minorHAnsi"/>
          <w:sz w:val="22"/>
          <w:szCs w:val="22"/>
        </w:rPr>
      </w:pPr>
      <w:proofErr w:type="spellStart"/>
      <w:r w:rsidRPr="0099701C">
        <w:rPr>
          <w:rFonts w:asciiTheme="minorHAnsi" w:hAnsiTheme="minorHAnsi" w:cstheme="minorHAnsi"/>
          <w:b/>
          <w:sz w:val="22"/>
          <w:szCs w:val="22"/>
        </w:rPr>
        <w:t>Coogs</w:t>
      </w:r>
      <w:proofErr w:type="spellEnd"/>
      <w:r w:rsidRPr="0099701C">
        <w:rPr>
          <w:rFonts w:asciiTheme="minorHAnsi" w:hAnsiTheme="minorHAnsi" w:cstheme="minorHAnsi"/>
          <w:b/>
          <w:sz w:val="22"/>
          <w:szCs w:val="22"/>
        </w:rPr>
        <w:t xml:space="preserve"> Care</w:t>
      </w:r>
      <w:r w:rsidRPr="00FD0913">
        <w:rPr>
          <w:rFonts w:asciiTheme="minorHAnsi" w:hAnsiTheme="minorHAnsi" w:cstheme="minorHAnsi"/>
          <w:sz w:val="22"/>
          <w:szCs w:val="22"/>
        </w:rPr>
        <w:t>:</w:t>
      </w:r>
      <w:r>
        <w:rPr>
          <w:rFonts w:asciiTheme="minorHAnsi" w:hAnsiTheme="minorHAnsi" w:cstheme="minorHAnsi"/>
          <w:b/>
          <w:sz w:val="22"/>
          <w:szCs w:val="22"/>
        </w:rPr>
        <w:t xml:space="preserve"> </w:t>
      </w:r>
      <w:hyperlink r:id="rId37" w:history="1">
        <w:r w:rsidRPr="0099701C">
          <w:rPr>
            <w:rStyle w:val="Hyperlink"/>
            <w:rFonts w:asciiTheme="minorHAnsi" w:hAnsiTheme="minorHAnsi" w:cstheme="minorHAnsi"/>
            <w:sz w:val="22"/>
            <w:szCs w:val="22"/>
          </w:rPr>
          <w:t>https://www.uh.edu/dsaes/coogscare/</w:t>
        </w:r>
      </w:hyperlink>
      <w:r w:rsidRPr="0099701C">
        <w:rPr>
          <w:rFonts w:asciiTheme="minorHAnsi" w:hAnsiTheme="minorHAnsi" w:cstheme="minorHAnsi"/>
          <w:sz w:val="22"/>
          <w:szCs w:val="22"/>
        </w:rPr>
        <w:t xml:space="preserve"> </w:t>
      </w:r>
    </w:p>
    <w:p w14:paraId="59C63883" w14:textId="77777777" w:rsidR="0099701C" w:rsidRPr="0099701C" w:rsidRDefault="0099701C" w:rsidP="00FD0913">
      <w:pPr>
        <w:ind w:left="720"/>
        <w:rPr>
          <w:rFonts w:asciiTheme="minorHAnsi" w:hAnsiTheme="minorHAnsi" w:cstheme="minorHAnsi"/>
          <w:sz w:val="22"/>
          <w:szCs w:val="22"/>
        </w:rPr>
      </w:pPr>
    </w:p>
    <w:p w14:paraId="10A9B214" w14:textId="7773AB16" w:rsidR="0099701C" w:rsidRPr="0099701C" w:rsidRDefault="00FD0913" w:rsidP="00FD0913">
      <w:pPr>
        <w:ind w:left="720"/>
        <w:rPr>
          <w:rFonts w:asciiTheme="minorHAnsi" w:hAnsiTheme="minorHAnsi" w:cstheme="minorHAnsi"/>
          <w:sz w:val="22"/>
          <w:szCs w:val="22"/>
        </w:rPr>
      </w:pPr>
      <w:r>
        <w:rPr>
          <w:rFonts w:asciiTheme="minorHAnsi" w:hAnsiTheme="minorHAnsi" w:cstheme="minorHAnsi"/>
          <w:b/>
          <w:sz w:val="22"/>
          <w:szCs w:val="22"/>
        </w:rPr>
        <w:t>Laptop Checkout Requests</w:t>
      </w:r>
      <w:r>
        <w:rPr>
          <w:rFonts w:asciiTheme="minorHAnsi" w:hAnsiTheme="minorHAnsi" w:cstheme="minorHAnsi"/>
          <w:sz w:val="22"/>
          <w:szCs w:val="22"/>
        </w:rPr>
        <w:t xml:space="preserve">: </w:t>
      </w:r>
      <w:hyperlink r:id="rId38" w:anchor="do-you-need-a-laptop" w:history="1">
        <w:r w:rsidR="0099701C" w:rsidRPr="0099701C">
          <w:rPr>
            <w:rStyle w:val="Hyperlink"/>
            <w:rFonts w:asciiTheme="minorHAnsi" w:hAnsiTheme="minorHAnsi" w:cstheme="minorHAnsi"/>
            <w:sz w:val="22"/>
            <w:szCs w:val="22"/>
          </w:rPr>
          <w:t>https://www.uh.edu/infotech/about/planning/off-campus/index.php#do-you-need-a-laptop</w:t>
        </w:r>
      </w:hyperlink>
    </w:p>
    <w:p w14:paraId="79DF93EE" w14:textId="77777777" w:rsidR="0099701C" w:rsidRDefault="0099701C" w:rsidP="00FD0913">
      <w:pPr>
        <w:ind w:left="720"/>
        <w:rPr>
          <w:rFonts w:asciiTheme="minorHAnsi" w:hAnsiTheme="minorHAnsi" w:cstheme="minorHAnsi"/>
          <w:sz w:val="22"/>
          <w:szCs w:val="22"/>
        </w:rPr>
      </w:pPr>
    </w:p>
    <w:p w14:paraId="72C1363B" w14:textId="5006D9ED" w:rsidR="0099701C" w:rsidRPr="0099701C" w:rsidRDefault="0099701C" w:rsidP="00FD0913">
      <w:pPr>
        <w:ind w:left="720"/>
        <w:rPr>
          <w:rFonts w:asciiTheme="minorHAnsi" w:hAnsiTheme="minorHAnsi" w:cstheme="minorHAnsi"/>
          <w:sz w:val="22"/>
          <w:szCs w:val="22"/>
        </w:rPr>
      </w:pPr>
      <w:r w:rsidRPr="00651116">
        <w:rPr>
          <w:rFonts w:asciiTheme="minorHAnsi" w:hAnsiTheme="minorHAnsi" w:cstheme="minorHAnsi"/>
          <w:b/>
          <w:sz w:val="22"/>
          <w:szCs w:val="22"/>
        </w:rPr>
        <w:t>Health FAQs</w:t>
      </w:r>
      <w:r w:rsidR="00FD0913">
        <w:rPr>
          <w:rFonts w:asciiTheme="minorHAnsi" w:hAnsiTheme="minorHAnsi" w:cstheme="minorHAnsi"/>
          <w:sz w:val="22"/>
          <w:szCs w:val="22"/>
        </w:rPr>
        <w:t xml:space="preserve">: </w:t>
      </w:r>
      <w:hyperlink r:id="rId39" w:history="1">
        <w:r w:rsidRPr="0099701C">
          <w:rPr>
            <w:rStyle w:val="Hyperlink"/>
            <w:rFonts w:asciiTheme="minorHAnsi" w:hAnsiTheme="minorHAnsi" w:cstheme="minorHAnsi"/>
            <w:sz w:val="22"/>
            <w:szCs w:val="22"/>
          </w:rPr>
          <w:t>https://uh.edu/covid-19/faq/health-wellness-prevention-faqs/</w:t>
        </w:r>
      </w:hyperlink>
      <w:r w:rsidRPr="0099701C">
        <w:rPr>
          <w:rFonts w:asciiTheme="minorHAnsi" w:hAnsiTheme="minorHAnsi" w:cstheme="minorHAnsi"/>
          <w:sz w:val="22"/>
          <w:szCs w:val="22"/>
        </w:rPr>
        <w:t xml:space="preserve"> </w:t>
      </w:r>
    </w:p>
    <w:p w14:paraId="02E37177" w14:textId="77777777" w:rsidR="0099701C" w:rsidRDefault="0099701C" w:rsidP="00FD0913">
      <w:pPr>
        <w:ind w:left="720"/>
        <w:rPr>
          <w:rFonts w:asciiTheme="minorHAnsi" w:hAnsiTheme="minorHAnsi" w:cstheme="minorHAnsi"/>
          <w:sz w:val="22"/>
          <w:szCs w:val="22"/>
        </w:rPr>
      </w:pPr>
    </w:p>
    <w:p w14:paraId="38B51E35" w14:textId="18DFBC08" w:rsidR="0099701C" w:rsidRPr="0099701C" w:rsidRDefault="0099701C" w:rsidP="00FD0913">
      <w:pPr>
        <w:ind w:left="720"/>
        <w:rPr>
          <w:rFonts w:asciiTheme="minorHAnsi" w:hAnsiTheme="minorHAnsi" w:cstheme="minorHAnsi"/>
          <w:sz w:val="22"/>
          <w:szCs w:val="22"/>
        </w:rPr>
      </w:pPr>
      <w:r w:rsidRPr="00651116">
        <w:rPr>
          <w:rFonts w:asciiTheme="minorHAnsi" w:hAnsiTheme="minorHAnsi" w:cstheme="minorHAnsi"/>
          <w:b/>
          <w:sz w:val="22"/>
          <w:szCs w:val="22"/>
        </w:rPr>
        <w:t>Student Health Center</w:t>
      </w:r>
      <w:r w:rsidR="00FD0913">
        <w:rPr>
          <w:rFonts w:asciiTheme="minorHAnsi" w:hAnsiTheme="minorHAnsi" w:cstheme="minorHAnsi"/>
          <w:sz w:val="22"/>
          <w:szCs w:val="22"/>
        </w:rPr>
        <w:t xml:space="preserve">: </w:t>
      </w:r>
      <w:hyperlink r:id="rId40" w:history="1">
        <w:r w:rsidRPr="0099701C">
          <w:rPr>
            <w:rStyle w:val="Hyperlink"/>
            <w:rFonts w:asciiTheme="minorHAnsi" w:hAnsiTheme="minorHAnsi" w:cstheme="minorHAnsi"/>
            <w:sz w:val="22"/>
            <w:szCs w:val="22"/>
          </w:rPr>
          <w:t>https://uh.edu/class/english/lcc/current-students/student-health-center/index.php</w:t>
        </w:r>
      </w:hyperlink>
    </w:p>
    <w:p w14:paraId="52DB20FF" w14:textId="77777777" w:rsidR="0099701C" w:rsidRPr="0099701C" w:rsidRDefault="0099701C" w:rsidP="0099701C">
      <w:pPr>
        <w:jc w:val="both"/>
        <w:rPr>
          <w:rFonts w:asciiTheme="minorHAnsi" w:hAnsiTheme="minorHAnsi" w:cstheme="minorHAnsi"/>
          <w:sz w:val="22"/>
          <w:szCs w:val="22"/>
        </w:rPr>
      </w:pPr>
    </w:p>
    <w:sectPr w:rsidR="0099701C" w:rsidRPr="0099701C">
      <w:headerReference w:type="default" r:id="rId4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327BA" w14:textId="77777777" w:rsidR="00782A8A" w:rsidRDefault="00782A8A" w:rsidP="008B73C3">
      <w:r>
        <w:separator/>
      </w:r>
    </w:p>
  </w:endnote>
  <w:endnote w:type="continuationSeparator" w:id="0">
    <w:p w14:paraId="27732AD1" w14:textId="77777777" w:rsidR="00782A8A" w:rsidRDefault="00782A8A" w:rsidP="008B7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66C586" w14:textId="77777777" w:rsidR="00782A8A" w:rsidRDefault="00782A8A" w:rsidP="008B73C3">
      <w:r>
        <w:separator/>
      </w:r>
    </w:p>
  </w:footnote>
  <w:footnote w:type="continuationSeparator" w:id="0">
    <w:p w14:paraId="7E22B348" w14:textId="77777777" w:rsidR="00782A8A" w:rsidRDefault="00782A8A" w:rsidP="008B73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7D74B" w14:textId="2DD49AB5" w:rsidR="001A220D" w:rsidRDefault="001A22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6C72C1"/>
    <w:multiLevelType w:val="multilevel"/>
    <w:tmpl w:val="6E728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DB7B54"/>
    <w:multiLevelType w:val="multilevel"/>
    <w:tmpl w:val="3162DD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C40372"/>
    <w:multiLevelType w:val="multilevel"/>
    <w:tmpl w:val="9C027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7A5BC4"/>
    <w:multiLevelType w:val="multilevel"/>
    <w:tmpl w:val="86981ABA"/>
    <w:lvl w:ilvl="0">
      <w:start w:val="1"/>
      <w:numFmt w:val="bullet"/>
      <w:lvlText w:val=""/>
      <w:lvlJc w:val="left"/>
      <w:pPr>
        <w:tabs>
          <w:tab w:val="num" w:pos="1800"/>
        </w:tabs>
        <w:ind w:left="1800" w:hanging="360"/>
      </w:pPr>
      <w:rPr>
        <w:rFonts w:ascii="Symbol" w:hAnsi="Symbol" w:hint="default"/>
        <w:sz w:val="20"/>
      </w:rPr>
    </w:lvl>
    <w:lvl w:ilvl="1">
      <w:start w:val="1"/>
      <w:numFmt w:val="bullet"/>
      <w:lvlText w:val="o"/>
      <w:lvlJc w:val="left"/>
      <w:pPr>
        <w:tabs>
          <w:tab w:val="num" w:pos="2520"/>
        </w:tabs>
        <w:ind w:left="2520" w:hanging="360"/>
      </w:pPr>
      <w:rPr>
        <w:rFonts w:ascii="Courier New" w:hAnsi="Courier New" w:cs="Times New Roman" w:hint="default"/>
        <w:sz w:val="20"/>
      </w:rPr>
    </w:lvl>
    <w:lvl w:ilvl="2">
      <w:start w:val="1"/>
      <w:numFmt w:val="bullet"/>
      <w:lvlText w:val=""/>
      <w:lvlJc w:val="left"/>
      <w:pPr>
        <w:tabs>
          <w:tab w:val="num" w:pos="3240"/>
        </w:tabs>
        <w:ind w:left="3240" w:hanging="360"/>
      </w:pPr>
      <w:rPr>
        <w:rFonts w:ascii="Wingdings" w:hAnsi="Wingdings" w:hint="default"/>
        <w:sz w:val="20"/>
      </w:rPr>
    </w:lvl>
    <w:lvl w:ilvl="3">
      <w:start w:val="1"/>
      <w:numFmt w:val="bullet"/>
      <w:lvlText w:val=""/>
      <w:lvlJc w:val="left"/>
      <w:pPr>
        <w:tabs>
          <w:tab w:val="num" w:pos="3960"/>
        </w:tabs>
        <w:ind w:left="3960" w:hanging="360"/>
      </w:pPr>
      <w:rPr>
        <w:rFonts w:ascii="Wingdings" w:hAnsi="Wingdings" w:hint="default"/>
        <w:sz w:val="20"/>
      </w:rPr>
    </w:lvl>
    <w:lvl w:ilvl="4">
      <w:start w:val="1"/>
      <w:numFmt w:val="bullet"/>
      <w:lvlText w:val=""/>
      <w:lvlJc w:val="left"/>
      <w:pPr>
        <w:tabs>
          <w:tab w:val="num" w:pos="4680"/>
        </w:tabs>
        <w:ind w:left="4680" w:hanging="360"/>
      </w:pPr>
      <w:rPr>
        <w:rFonts w:ascii="Wingdings" w:hAnsi="Wingdings" w:hint="default"/>
        <w:sz w:val="20"/>
      </w:rPr>
    </w:lvl>
    <w:lvl w:ilvl="5">
      <w:start w:val="1"/>
      <w:numFmt w:val="bullet"/>
      <w:lvlText w:val=""/>
      <w:lvlJc w:val="left"/>
      <w:pPr>
        <w:tabs>
          <w:tab w:val="num" w:pos="5400"/>
        </w:tabs>
        <w:ind w:left="5400" w:hanging="360"/>
      </w:pPr>
      <w:rPr>
        <w:rFonts w:ascii="Wingdings" w:hAnsi="Wingdings" w:hint="default"/>
        <w:sz w:val="20"/>
      </w:rPr>
    </w:lvl>
    <w:lvl w:ilvl="6">
      <w:start w:val="1"/>
      <w:numFmt w:val="bullet"/>
      <w:lvlText w:val=""/>
      <w:lvlJc w:val="left"/>
      <w:pPr>
        <w:tabs>
          <w:tab w:val="num" w:pos="6120"/>
        </w:tabs>
        <w:ind w:left="6120" w:hanging="360"/>
      </w:pPr>
      <w:rPr>
        <w:rFonts w:ascii="Wingdings" w:hAnsi="Wingdings" w:hint="default"/>
        <w:sz w:val="20"/>
      </w:rPr>
    </w:lvl>
    <w:lvl w:ilvl="7">
      <w:start w:val="1"/>
      <w:numFmt w:val="bullet"/>
      <w:lvlText w:val=""/>
      <w:lvlJc w:val="left"/>
      <w:pPr>
        <w:tabs>
          <w:tab w:val="num" w:pos="6840"/>
        </w:tabs>
        <w:ind w:left="6840" w:hanging="360"/>
      </w:pPr>
      <w:rPr>
        <w:rFonts w:ascii="Wingdings" w:hAnsi="Wingdings" w:hint="default"/>
        <w:sz w:val="20"/>
      </w:rPr>
    </w:lvl>
    <w:lvl w:ilvl="8">
      <w:start w:val="1"/>
      <w:numFmt w:val="bullet"/>
      <w:lvlText w:val=""/>
      <w:lvlJc w:val="left"/>
      <w:pPr>
        <w:tabs>
          <w:tab w:val="num" w:pos="7560"/>
        </w:tabs>
        <w:ind w:left="7560" w:hanging="360"/>
      </w:pPr>
      <w:rPr>
        <w:rFonts w:ascii="Wingdings" w:hAnsi="Wingdings" w:hint="default"/>
        <w:sz w:val="20"/>
      </w:rPr>
    </w:lvl>
  </w:abstractNum>
  <w:abstractNum w:abstractNumId="4" w15:restartNumberingAfterBreak="0">
    <w:nsid w:val="4D3B1560"/>
    <w:multiLevelType w:val="hybridMultilevel"/>
    <w:tmpl w:val="6750D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086EDC"/>
    <w:multiLevelType w:val="multilevel"/>
    <w:tmpl w:val="7354F3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FA4CDE"/>
    <w:multiLevelType w:val="hybridMultilevel"/>
    <w:tmpl w:val="0FC41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EB11CC"/>
    <w:multiLevelType w:val="hybridMultilevel"/>
    <w:tmpl w:val="86DC0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5"/>
  </w:num>
  <w:num w:numId="4">
    <w:abstractNumId w:val="6"/>
  </w:num>
  <w:num w:numId="5">
    <w:abstractNumId w:val="2"/>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952"/>
    <w:rsid w:val="00004A6B"/>
    <w:rsid w:val="000050F2"/>
    <w:rsid w:val="00015BB8"/>
    <w:rsid w:val="00027675"/>
    <w:rsid w:val="00045EE6"/>
    <w:rsid w:val="00092F09"/>
    <w:rsid w:val="000A027E"/>
    <w:rsid w:val="000B1F58"/>
    <w:rsid w:val="000F032B"/>
    <w:rsid w:val="00103FC8"/>
    <w:rsid w:val="00105AE1"/>
    <w:rsid w:val="00120AED"/>
    <w:rsid w:val="00135692"/>
    <w:rsid w:val="001465E0"/>
    <w:rsid w:val="00160352"/>
    <w:rsid w:val="001674D9"/>
    <w:rsid w:val="0018662D"/>
    <w:rsid w:val="001A220D"/>
    <w:rsid w:val="001A4878"/>
    <w:rsid w:val="001B53B1"/>
    <w:rsid w:val="001D1B1A"/>
    <w:rsid w:val="001D383D"/>
    <w:rsid w:val="001E6A97"/>
    <w:rsid w:val="001F2676"/>
    <w:rsid w:val="00210292"/>
    <w:rsid w:val="00247198"/>
    <w:rsid w:val="00252A9D"/>
    <w:rsid w:val="00273762"/>
    <w:rsid w:val="00287EB9"/>
    <w:rsid w:val="002A1F5A"/>
    <w:rsid w:val="002B0A8C"/>
    <w:rsid w:val="002C3DF5"/>
    <w:rsid w:val="002E2F20"/>
    <w:rsid w:val="002F566C"/>
    <w:rsid w:val="002F5FFC"/>
    <w:rsid w:val="00301CBE"/>
    <w:rsid w:val="00305352"/>
    <w:rsid w:val="00313815"/>
    <w:rsid w:val="00314412"/>
    <w:rsid w:val="00317883"/>
    <w:rsid w:val="003401A5"/>
    <w:rsid w:val="003559F6"/>
    <w:rsid w:val="00356744"/>
    <w:rsid w:val="0036127D"/>
    <w:rsid w:val="003A0A57"/>
    <w:rsid w:val="003A59DE"/>
    <w:rsid w:val="003B01EF"/>
    <w:rsid w:val="003E1D51"/>
    <w:rsid w:val="003E26CC"/>
    <w:rsid w:val="003E6ED9"/>
    <w:rsid w:val="004119E5"/>
    <w:rsid w:val="004215FA"/>
    <w:rsid w:val="00422379"/>
    <w:rsid w:val="004268F5"/>
    <w:rsid w:val="00442159"/>
    <w:rsid w:val="00453A14"/>
    <w:rsid w:val="00455A1F"/>
    <w:rsid w:val="00457F37"/>
    <w:rsid w:val="00461A75"/>
    <w:rsid w:val="00474E05"/>
    <w:rsid w:val="0048278D"/>
    <w:rsid w:val="00487404"/>
    <w:rsid w:val="004B3412"/>
    <w:rsid w:val="004C1185"/>
    <w:rsid w:val="004D2467"/>
    <w:rsid w:val="004D6E3B"/>
    <w:rsid w:val="004F05E4"/>
    <w:rsid w:val="004F0FCE"/>
    <w:rsid w:val="004F3081"/>
    <w:rsid w:val="004F4092"/>
    <w:rsid w:val="00513322"/>
    <w:rsid w:val="00514580"/>
    <w:rsid w:val="005262A7"/>
    <w:rsid w:val="00530694"/>
    <w:rsid w:val="0053683D"/>
    <w:rsid w:val="00547832"/>
    <w:rsid w:val="00567F72"/>
    <w:rsid w:val="005807CE"/>
    <w:rsid w:val="005958FA"/>
    <w:rsid w:val="005A3233"/>
    <w:rsid w:val="005A61C5"/>
    <w:rsid w:val="005B204C"/>
    <w:rsid w:val="005D137A"/>
    <w:rsid w:val="005D5240"/>
    <w:rsid w:val="005E05D9"/>
    <w:rsid w:val="005E58BC"/>
    <w:rsid w:val="0061048A"/>
    <w:rsid w:val="006241EA"/>
    <w:rsid w:val="00636A5F"/>
    <w:rsid w:val="00643B84"/>
    <w:rsid w:val="00651116"/>
    <w:rsid w:val="00676ED1"/>
    <w:rsid w:val="006B49A5"/>
    <w:rsid w:val="006C5169"/>
    <w:rsid w:val="006D291B"/>
    <w:rsid w:val="006D6771"/>
    <w:rsid w:val="006F5544"/>
    <w:rsid w:val="00701C27"/>
    <w:rsid w:val="00731C85"/>
    <w:rsid w:val="00743C0B"/>
    <w:rsid w:val="007649CD"/>
    <w:rsid w:val="00766DCD"/>
    <w:rsid w:val="00774E6A"/>
    <w:rsid w:val="0077596A"/>
    <w:rsid w:val="00780796"/>
    <w:rsid w:val="00781B6E"/>
    <w:rsid w:val="00782A8A"/>
    <w:rsid w:val="007B6A53"/>
    <w:rsid w:val="007C05F6"/>
    <w:rsid w:val="007D64C4"/>
    <w:rsid w:val="007E5FF5"/>
    <w:rsid w:val="007F5E22"/>
    <w:rsid w:val="007F696A"/>
    <w:rsid w:val="00812451"/>
    <w:rsid w:val="008145DC"/>
    <w:rsid w:val="00816952"/>
    <w:rsid w:val="008236AB"/>
    <w:rsid w:val="008271CD"/>
    <w:rsid w:val="008317EC"/>
    <w:rsid w:val="0083616C"/>
    <w:rsid w:val="00860D9F"/>
    <w:rsid w:val="0087294D"/>
    <w:rsid w:val="00873EF0"/>
    <w:rsid w:val="008808C6"/>
    <w:rsid w:val="008848A0"/>
    <w:rsid w:val="008B1E17"/>
    <w:rsid w:val="008B73C3"/>
    <w:rsid w:val="008C767C"/>
    <w:rsid w:val="008E47B4"/>
    <w:rsid w:val="008E74A0"/>
    <w:rsid w:val="008F48CF"/>
    <w:rsid w:val="008F5ED3"/>
    <w:rsid w:val="008F6165"/>
    <w:rsid w:val="00905FA1"/>
    <w:rsid w:val="00906A02"/>
    <w:rsid w:val="00913816"/>
    <w:rsid w:val="009236C3"/>
    <w:rsid w:val="0096470D"/>
    <w:rsid w:val="009736CF"/>
    <w:rsid w:val="00990F04"/>
    <w:rsid w:val="009926DB"/>
    <w:rsid w:val="009962AC"/>
    <w:rsid w:val="0099701C"/>
    <w:rsid w:val="009A71A9"/>
    <w:rsid w:val="009D194D"/>
    <w:rsid w:val="009E08F4"/>
    <w:rsid w:val="009E7594"/>
    <w:rsid w:val="009F18D6"/>
    <w:rsid w:val="00A43D38"/>
    <w:rsid w:val="00A466EA"/>
    <w:rsid w:val="00A5169E"/>
    <w:rsid w:val="00A66312"/>
    <w:rsid w:val="00A6772D"/>
    <w:rsid w:val="00AB15EE"/>
    <w:rsid w:val="00AC30B4"/>
    <w:rsid w:val="00AC688C"/>
    <w:rsid w:val="00B06A47"/>
    <w:rsid w:val="00B24345"/>
    <w:rsid w:val="00B26304"/>
    <w:rsid w:val="00B27053"/>
    <w:rsid w:val="00B346B1"/>
    <w:rsid w:val="00B34ACF"/>
    <w:rsid w:val="00B60BC9"/>
    <w:rsid w:val="00B85335"/>
    <w:rsid w:val="00B96E1F"/>
    <w:rsid w:val="00BA0492"/>
    <w:rsid w:val="00BA267E"/>
    <w:rsid w:val="00BA35A3"/>
    <w:rsid w:val="00BD16A4"/>
    <w:rsid w:val="00BE34A7"/>
    <w:rsid w:val="00BF47B7"/>
    <w:rsid w:val="00C0476D"/>
    <w:rsid w:val="00C11BEE"/>
    <w:rsid w:val="00C22921"/>
    <w:rsid w:val="00C27DD0"/>
    <w:rsid w:val="00C457DA"/>
    <w:rsid w:val="00C61065"/>
    <w:rsid w:val="00C64E91"/>
    <w:rsid w:val="00C65A0E"/>
    <w:rsid w:val="00C77BB7"/>
    <w:rsid w:val="00C86EF3"/>
    <w:rsid w:val="00C87AE2"/>
    <w:rsid w:val="00C93890"/>
    <w:rsid w:val="00C96FD6"/>
    <w:rsid w:val="00CA6CCC"/>
    <w:rsid w:val="00CD477A"/>
    <w:rsid w:val="00CE2B1D"/>
    <w:rsid w:val="00CF1899"/>
    <w:rsid w:val="00D0443B"/>
    <w:rsid w:val="00D2454A"/>
    <w:rsid w:val="00D62E69"/>
    <w:rsid w:val="00D7526E"/>
    <w:rsid w:val="00D76F95"/>
    <w:rsid w:val="00D7737D"/>
    <w:rsid w:val="00D80D4E"/>
    <w:rsid w:val="00DA1D20"/>
    <w:rsid w:val="00DC152E"/>
    <w:rsid w:val="00DC1F94"/>
    <w:rsid w:val="00DC40C5"/>
    <w:rsid w:val="00DD3A0B"/>
    <w:rsid w:val="00DF2E27"/>
    <w:rsid w:val="00E00492"/>
    <w:rsid w:val="00E12952"/>
    <w:rsid w:val="00E50AFF"/>
    <w:rsid w:val="00E65E6F"/>
    <w:rsid w:val="00E92060"/>
    <w:rsid w:val="00EC1274"/>
    <w:rsid w:val="00ED1E31"/>
    <w:rsid w:val="00EF13C8"/>
    <w:rsid w:val="00F007A3"/>
    <w:rsid w:val="00F035C1"/>
    <w:rsid w:val="00F04C70"/>
    <w:rsid w:val="00F06BA8"/>
    <w:rsid w:val="00F1773D"/>
    <w:rsid w:val="00F21FA2"/>
    <w:rsid w:val="00F320DA"/>
    <w:rsid w:val="00F61E20"/>
    <w:rsid w:val="00F6211F"/>
    <w:rsid w:val="00F73C1F"/>
    <w:rsid w:val="00F76110"/>
    <w:rsid w:val="00F83D36"/>
    <w:rsid w:val="00F87803"/>
    <w:rsid w:val="00F91EF1"/>
    <w:rsid w:val="00FD0913"/>
    <w:rsid w:val="00FD14A3"/>
    <w:rsid w:val="00FD46D1"/>
    <w:rsid w:val="00FD723D"/>
    <w:rsid w:val="00FE4E0F"/>
    <w:rsid w:val="0A6BFEA3"/>
    <w:rsid w:val="1C89ACDA"/>
    <w:rsid w:val="244FB029"/>
    <w:rsid w:val="6EE56066"/>
    <w:rsid w:val="71A34E08"/>
    <w:rsid w:val="78D0757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3F2AB4B"/>
  <w15:chartTrackingRefBased/>
  <w15:docId w15:val="{B0D4FB8C-CAC8-D94E-96FF-00BF187BC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D5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1D51"/>
    <w:rPr>
      <w:sz w:val="18"/>
      <w:szCs w:val="18"/>
    </w:rPr>
  </w:style>
  <w:style w:type="character" w:customStyle="1" w:styleId="BalloonTextChar">
    <w:name w:val="Balloon Text Char"/>
    <w:basedOn w:val="DefaultParagraphFont"/>
    <w:link w:val="BalloonText"/>
    <w:uiPriority w:val="99"/>
    <w:semiHidden/>
    <w:rsid w:val="003E1D51"/>
    <w:rPr>
      <w:rFonts w:ascii="Times New Roman" w:hAnsi="Times New Roman" w:cs="Times New Roman"/>
      <w:sz w:val="18"/>
      <w:szCs w:val="18"/>
    </w:rPr>
  </w:style>
  <w:style w:type="paragraph" w:styleId="NormalWeb">
    <w:name w:val="Normal (Web)"/>
    <w:basedOn w:val="Normal"/>
    <w:uiPriority w:val="99"/>
    <w:unhideWhenUsed/>
    <w:rsid w:val="003E1D51"/>
    <w:pPr>
      <w:spacing w:before="100" w:beforeAutospacing="1" w:after="100" w:afterAutospacing="1"/>
    </w:pPr>
  </w:style>
  <w:style w:type="character" w:styleId="Hyperlink">
    <w:name w:val="Hyperlink"/>
    <w:basedOn w:val="DefaultParagraphFont"/>
    <w:uiPriority w:val="99"/>
    <w:unhideWhenUsed/>
    <w:rsid w:val="003E1D51"/>
    <w:rPr>
      <w:color w:val="0563C1" w:themeColor="hyperlink"/>
      <w:u w:val="single"/>
    </w:rPr>
  </w:style>
  <w:style w:type="character" w:styleId="CommentReference">
    <w:name w:val="annotation reference"/>
    <w:basedOn w:val="DefaultParagraphFont"/>
    <w:uiPriority w:val="99"/>
    <w:semiHidden/>
    <w:unhideWhenUsed/>
    <w:rsid w:val="003E1D51"/>
    <w:rPr>
      <w:sz w:val="18"/>
      <w:szCs w:val="18"/>
    </w:rPr>
  </w:style>
  <w:style w:type="paragraph" w:styleId="CommentText">
    <w:name w:val="annotation text"/>
    <w:basedOn w:val="Normal"/>
    <w:link w:val="CommentTextChar"/>
    <w:uiPriority w:val="99"/>
    <w:semiHidden/>
    <w:unhideWhenUsed/>
    <w:rsid w:val="003E1D51"/>
  </w:style>
  <w:style w:type="character" w:customStyle="1" w:styleId="CommentTextChar">
    <w:name w:val="Comment Text Char"/>
    <w:basedOn w:val="DefaultParagraphFont"/>
    <w:link w:val="CommentText"/>
    <w:uiPriority w:val="99"/>
    <w:semiHidden/>
    <w:rsid w:val="003E1D51"/>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3E1D51"/>
    <w:rPr>
      <w:color w:val="954F72" w:themeColor="followedHyperlink"/>
      <w:u w:val="single"/>
    </w:rPr>
  </w:style>
  <w:style w:type="character" w:customStyle="1" w:styleId="UnresolvedMention1">
    <w:name w:val="Unresolved Mention1"/>
    <w:basedOn w:val="DefaultParagraphFont"/>
    <w:uiPriority w:val="99"/>
    <w:semiHidden/>
    <w:unhideWhenUsed/>
    <w:rsid w:val="003E1D5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3E1D51"/>
    <w:rPr>
      <w:b/>
      <w:bCs/>
      <w:sz w:val="20"/>
      <w:szCs w:val="20"/>
    </w:rPr>
  </w:style>
  <w:style w:type="character" w:customStyle="1" w:styleId="CommentSubjectChar">
    <w:name w:val="Comment Subject Char"/>
    <w:basedOn w:val="CommentTextChar"/>
    <w:link w:val="CommentSubject"/>
    <w:uiPriority w:val="99"/>
    <w:semiHidden/>
    <w:rsid w:val="003E1D51"/>
    <w:rPr>
      <w:rFonts w:ascii="Times New Roman" w:eastAsia="Times New Roman" w:hAnsi="Times New Roman" w:cs="Times New Roman"/>
      <w:b/>
      <w:bCs/>
      <w:sz w:val="20"/>
      <w:szCs w:val="20"/>
    </w:rPr>
  </w:style>
  <w:style w:type="paragraph" w:customStyle="1" w:styleId="paragraph">
    <w:name w:val="paragraph"/>
    <w:basedOn w:val="Normal"/>
    <w:rsid w:val="003E1D51"/>
    <w:pPr>
      <w:spacing w:before="100" w:beforeAutospacing="1" w:after="100" w:afterAutospacing="1"/>
    </w:pPr>
    <w:rPr>
      <w:lang w:bidi="he-IL"/>
    </w:rPr>
  </w:style>
  <w:style w:type="character" w:customStyle="1" w:styleId="normaltextrun">
    <w:name w:val="normaltextrun"/>
    <w:basedOn w:val="DefaultParagraphFont"/>
    <w:rsid w:val="003E1D51"/>
  </w:style>
  <w:style w:type="paragraph" w:styleId="ListParagraph">
    <w:name w:val="List Paragraph"/>
    <w:basedOn w:val="Normal"/>
    <w:uiPriority w:val="34"/>
    <w:qFormat/>
    <w:rsid w:val="00B24345"/>
    <w:pPr>
      <w:spacing w:after="160" w:line="259" w:lineRule="auto"/>
      <w:ind w:left="720"/>
      <w:contextualSpacing/>
    </w:pPr>
    <w:rPr>
      <w:rFonts w:asciiTheme="minorHAnsi" w:eastAsiaTheme="minorHAnsi" w:hAnsiTheme="minorHAnsi" w:cstheme="minorBidi"/>
      <w:sz w:val="22"/>
      <w:szCs w:val="22"/>
    </w:rPr>
  </w:style>
  <w:style w:type="character" w:customStyle="1" w:styleId="apple-converted-space">
    <w:name w:val="apple-converted-space"/>
    <w:basedOn w:val="DefaultParagraphFont"/>
    <w:rsid w:val="00D76F95"/>
  </w:style>
  <w:style w:type="character" w:customStyle="1" w:styleId="eop">
    <w:name w:val="eop"/>
    <w:basedOn w:val="DefaultParagraphFont"/>
    <w:rsid w:val="002A1F5A"/>
  </w:style>
  <w:style w:type="character" w:customStyle="1" w:styleId="UnresolvedMention">
    <w:name w:val="Unresolved Mention"/>
    <w:basedOn w:val="DefaultParagraphFont"/>
    <w:uiPriority w:val="99"/>
    <w:semiHidden/>
    <w:unhideWhenUsed/>
    <w:rsid w:val="003401A5"/>
    <w:rPr>
      <w:color w:val="605E5C"/>
      <w:shd w:val="clear" w:color="auto" w:fill="E1DFDD"/>
    </w:rPr>
  </w:style>
  <w:style w:type="paragraph" w:styleId="Header">
    <w:name w:val="header"/>
    <w:basedOn w:val="Normal"/>
    <w:link w:val="HeaderChar"/>
    <w:uiPriority w:val="99"/>
    <w:unhideWhenUsed/>
    <w:rsid w:val="008B73C3"/>
    <w:pPr>
      <w:tabs>
        <w:tab w:val="center" w:pos="4680"/>
        <w:tab w:val="right" w:pos="9360"/>
      </w:tabs>
    </w:pPr>
  </w:style>
  <w:style w:type="character" w:customStyle="1" w:styleId="HeaderChar">
    <w:name w:val="Header Char"/>
    <w:basedOn w:val="DefaultParagraphFont"/>
    <w:link w:val="Header"/>
    <w:uiPriority w:val="99"/>
    <w:rsid w:val="008B73C3"/>
    <w:rPr>
      <w:rFonts w:ascii="Times New Roman" w:eastAsia="Times New Roman" w:hAnsi="Times New Roman" w:cs="Times New Roman"/>
    </w:rPr>
  </w:style>
  <w:style w:type="paragraph" w:styleId="Footer">
    <w:name w:val="footer"/>
    <w:basedOn w:val="Normal"/>
    <w:link w:val="FooterChar"/>
    <w:uiPriority w:val="99"/>
    <w:unhideWhenUsed/>
    <w:rsid w:val="008B73C3"/>
    <w:pPr>
      <w:tabs>
        <w:tab w:val="center" w:pos="4680"/>
        <w:tab w:val="right" w:pos="9360"/>
      </w:tabs>
    </w:pPr>
  </w:style>
  <w:style w:type="character" w:customStyle="1" w:styleId="FooterChar">
    <w:name w:val="Footer Char"/>
    <w:basedOn w:val="DefaultParagraphFont"/>
    <w:link w:val="Footer"/>
    <w:uiPriority w:val="99"/>
    <w:rsid w:val="008B73C3"/>
    <w:rPr>
      <w:rFonts w:ascii="Times New Roman" w:eastAsia="Times New Roman" w:hAnsi="Times New Roman" w:cs="Times New Roman"/>
    </w:rPr>
  </w:style>
  <w:style w:type="paragraph" w:styleId="Revision">
    <w:name w:val="Revision"/>
    <w:hidden/>
    <w:uiPriority w:val="99"/>
    <w:semiHidden/>
    <w:rsid w:val="00D2454A"/>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12281">
      <w:bodyDiv w:val="1"/>
      <w:marLeft w:val="0"/>
      <w:marRight w:val="0"/>
      <w:marTop w:val="0"/>
      <w:marBottom w:val="0"/>
      <w:divBdr>
        <w:top w:val="none" w:sz="0" w:space="0" w:color="auto"/>
        <w:left w:val="none" w:sz="0" w:space="0" w:color="auto"/>
        <w:bottom w:val="none" w:sz="0" w:space="0" w:color="auto"/>
        <w:right w:val="none" w:sz="0" w:space="0" w:color="auto"/>
      </w:divBdr>
    </w:div>
    <w:div w:id="85655749">
      <w:bodyDiv w:val="1"/>
      <w:marLeft w:val="0"/>
      <w:marRight w:val="0"/>
      <w:marTop w:val="0"/>
      <w:marBottom w:val="0"/>
      <w:divBdr>
        <w:top w:val="none" w:sz="0" w:space="0" w:color="auto"/>
        <w:left w:val="none" w:sz="0" w:space="0" w:color="auto"/>
        <w:bottom w:val="none" w:sz="0" w:space="0" w:color="auto"/>
        <w:right w:val="none" w:sz="0" w:space="0" w:color="auto"/>
      </w:divBdr>
    </w:div>
    <w:div w:id="104816089">
      <w:bodyDiv w:val="1"/>
      <w:marLeft w:val="0"/>
      <w:marRight w:val="0"/>
      <w:marTop w:val="0"/>
      <w:marBottom w:val="0"/>
      <w:divBdr>
        <w:top w:val="none" w:sz="0" w:space="0" w:color="auto"/>
        <w:left w:val="none" w:sz="0" w:space="0" w:color="auto"/>
        <w:bottom w:val="none" w:sz="0" w:space="0" w:color="auto"/>
        <w:right w:val="none" w:sz="0" w:space="0" w:color="auto"/>
      </w:divBdr>
    </w:div>
    <w:div w:id="211581219">
      <w:bodyDiv w:val="1"/>
      <w:marLeft w:val="0"/>
      <w:marRight w:val="0"/>
      <w:marTop w:val="0"/>
      <w:marBottom w:val="0"/>
      <w:divBdr>
        <w:top w:val="none" w:sz="0" w:space="0" w:color="auto"/>
        <w:left w:val="none" w:sz="0" w:space="0" w:color="auto"/>
        <w:bottom w:val="none" w:sz="0" w:space="0" w:color="auto"/>
        <w:right w:val="none" w:sz="0" w:space="0" w:color="auto"/>
      </w:divBdr>
    </w:div>
    <w:div w:id="309672135">
      <w:bodyDiv w:val="1"/>
      <w:marLeft w:val="0"/>
      <w:marRight w:val="0"/>
      <w:marTop w:val="0"/>
      <w:marBottom w:val="0"/>
      <w:divBdr>
        <w:top w:val="none" w:sz="0" w:space="0" w:color="auto"/>
        <w:left w:val="none" w:sz="0" w:space="0" w:color="auto"/>
        <w:bottom w:val="none" w:sz="0" w:space="0" w:color="auto"/>
        <w:right w:val="none" w:sz="0" w:space="0" w:color="auto"/>
      </w:divBdr>
    </w:div>
    <w:div w:id="543249406">
      <w:bodyDiv w:val="1"/>
      <w:marLeft w:val="0"/>
      <w:marRight w:val="0"/>
      <w:marTop w:val="0"/>
      <w:marBottom w:val="0"/>
      <w:divBdr>
        <w:top w:val="none" w:sz="0" w:space="0" w:color="auto"/>
        <w:left w:val="none" w:sz="0" w:space="0" w:color="auto"/>
        <w:bottom w:val="none" w:sz="0" w:space="0" w:color="auto"/>
        <w:right w:val="none" w:sz="0" w:space="0" w:color="auto"/>
      </w:divBdr>
    </w:div>
    <w:div w:id="935866495">
      <w:bodyDiv w:val="1"/>
      <w:marLeft w:val="0"/>
      <w:marRight w:val="0"/>
      <w:marTop w:val="0"/>
      <w:marBottom w:val="0"/>
      <w:divBdr>
        <w:top w:val="none" w:sz="0" w:space="0" w:color="auto"/>
        <w:left w:val="none" w:sz="0" w:space="0" w:color="auto"/>
        <w:bottom w:val="none" w:sz="0" w:space="0" w:color="auto"/>
        <w:right w:val="none" w:sz="0" w:space="0" w:color="auto"/>
      </w:divBdr>
    </w:div>
    <w:div w:id="1021207417">
      <w:bodyDiv w:val="1"/>
      <w:marLeft w:val="0"/>
      <w:marRight w:val="0"/>
      <w:marTop w:val="0"/>
      <w:marBottom w:val="0"/>
      <w:divBdr>
        <w:top w:val="none" w:sz="0" w:space="0" w:color="auto"/>
        <w:left w:val="none" w:sz="0" w:space="0" w:color="auto"/>
        <w:bottom w:val="none" w:sz="0" w:space="0" w:color="auto"/>
        <w:right w:val="none" w:sz="0" w:space="0" w:color="auto"/>
      </w:divBdr>
    </w:div>
    <w:div w:id="1228295881">
      <w:bodyDiv w:val="1"/>
      <w:marLeft w:val="0"/>
      <w:marRight w:val="0"/>
      <w:marTop w:val="0"/>
      <w:marBottom w:val="0"/>
      <w:divBdr>
        <w:top w:val="none" w:sz="0" w:space="0" w:color="auto"/>
        <w:left w:val="none" w:sz="0" w:space="0" w:color="auto"/>
        <w:bottom w:val="none" w:sz="0" w:space="0" w:color="auto"/>
        <w:right w:val="none" w:sz="0" w:space="0" w:color="auto"/>
      </w:divBdr>
    </w:div>
    <w:div w:id="1347946109">
      <w:bodyDiv w:val="1"/>
      <w:marLeft w:val="0"/>
      <w:marRight w:val="0"/>
      <w:marTop w:val="0"/>
      <w:marBottom w:val="0"/>
      <w:divBdr>
        <w:top w:val="none" w:sz="0" w:space="0" w:color="auto"/>
        <w:left w:val="none" w:sz="0" w:space="0" w:color="auto"/>
        <w:bottom w:val="none" w:sz="0" w:space="0" w:color="auto"/>
        <w:right w:val="none" w:sz="0" w:space="0" w:color="auto"/>
      </w:divBdr>
    </w:div>
    <w:div w:id="1359621440">
      <w:bodyDiv w:val="1"/>
      <w:marLeft w:val="0"/>
      <w:marRight w:val="0"/>
      <w:marTop w:val="0"/>
      <w:marBottom w:val="0"/>
      <w:divBdr>
        <w:top w:val="none" w:sz="0" w:space="0" w:color="auto"/>
        <w:left w:val="none" w:sz="0" w:space="0" w:color="auto"/>
        <w:bottom w:val="none" w:sz="0" w:space="0" w:color="auto"/>
        <w:right w:val="none" w:sz="0" w:space="0" w:color="auto"/>
      </w:divBdr>
    </w:div>
    <w:div w:id="1429620471">
      <w:bodyDiv w:val="1"/>
      <w:marLeft w:val="0"/>
      <w:marRight w:val="0"/>
      <w:marTop w:val="0"/>
      <w:marBottom w:val="0"/>
      <w:divBdr>
        <w:top w:val="none" w:sz="0" w:space="0" w:color="auto"/>
        <w:left w:val="none" w:sz="0" w:space="0" w:color="auto"/>
        <w:bottom w:val="none" w:sz="0" w:space="0" w:color="auto"/>
        <w:right w:val="none" w:sz="0" w:space="0" w:color="auto"/>
      </w:divBdr>
    </w:div>
    <w:div w:id="1508902671">
      <w:bodyDiv w:val="1"/>
      <w:marLeft w:val="0"/>
      <w:marRight w:val="0"/>
      <w:marTop w:val="0"/>
      <w:marBottom w:val="0"/>
      <w:divBdr>
        <w:top w:val="none" w:sz="0" w:space="0" w:color="auto"/>
        <w:left w:val="none" w:sz="0" w:space="0" w:color="auto"/>
        <w:bottom w:val="none" w:sz="0" w:space="0" w:color="auto"/>
        <w:right w:val="none" w:sz="0" w:space="0" w:color="auto"/>
      </w:divBdr>
    </w:div>
    <w:div w:id="1796096826">
      <w:bodyDiv w:val="1"/>
      <w:marLeft w:val="0"/>
      <w:marRight w:val="0"/>
      <w:marTop w:val="0"/>
      <w:marBottom w:val="0"/>
      <w:divBdr>
        <w:top w:val="none" w:sz="0" w:space="0" w:color="auto"/>
        <w:left w:val="none" w:sz="0" w:space="0" w:color="auto"/>
        <w:bottom w:val="none" w:sz="0" w:space="0" w:color="auto"/>
        <w:right w:val="none" w:sz="0" w:space="0" w:color="auto"/>
      </w:divBdr>
    </w:div>
    <w:div w:id="1989699927">
      <w:bodyDiv w:val="1"/>
      <w:marLeft w:val="0"/>
      <w:marRight w:val="0"/>
      <w:marTop w:val="0"/>
      <w:marBottom w:val="0"/>
      <w:divBdr>
        <w:top w:val="none" w:sz="0" w:space="0" w:color="auto"/>
        <w:left w:val="none" w:sz="0" w:space="0" w:color="auto"/>
        <w:bottom w:val="none" w:sz="0" w:space="0" w:color="auto"/>
        <w:right w:val="none" w:sz="0" w:space="0" w:color="auto"/>
      </w:divBdr>
    </w:div>
    <w:div w:id="2072145648">
      <w:bodyDiv w:val="1"/>
      <w:marLeft w:val="0"/>
      <w:marRight w:val="0"/>
      <w:marTop w:val="0"/>
      <w:marBottom w:val="0"/>
      <w:divBdr>
        <w:top w:val="none" w:sz="0" w:space="0" w:color="auto"/>
        <w:left w:val="none" w:sz="0" w:space="0" w:color="auto"/>
        <w:bottom w:val="none" w:sz="0" w:space="0" w:color="auto"/>
        <w:right w:val="none" w:sz="0" w:space="0" w:color="auto"/>
      </w:divBdr>
    </w:div>
    <w:div w:id="209966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h.edu/csd/" TargetMode="External"/><Relationship Id="rId18" Type="http://schemas.openxmlformats.org/officeDocument/2006/relationships/hyperlink" Target="https://uh.edu/provost/policies-resources/student/excused-absence-policy/index.php" TargetMode="External"/><Relationship Id="rId26" Type="http://schemas.openxmlformats.org/officeDocument/2006/relationships/hyperlink" Target="https://uh.edu/power-on/learning/" TargetMode="External"/><Relationship Id="rId39" Type="http://schemas.openxmlformats.org/officeDocument/2006/relationships/hyperlink" Target="https://uh.edu/covid-19/faq/health-wellness-prevention-faqs/" TargetMode="External"/><Relationship Id="rId21" Type="http://schemas.openxmlformats.org/officeDocument/2006/relationships/hyperlink" Target="http://publications.uh.edu/content.php?catoid=34&amp;navoid=12714" TargetMode="External"/><Relationship Id="rId34" Type="http://schemas.openxmlformats.org/officeDocument/2006/relationships/hyperlink" Target="https://uh.edu/academics/courses-enrollment/final-exam-schedules/"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uh.edu/covid-19/information/potential-exposure-coronavirus/" TargetMode="External"/><Relationship Id="rId20" Type="http://schemas.openxmlformats.org/officeDocument/2006/relationships/hyperlink" Target="https://uh.edu/provost/policies-resources/student/excused-absence-policy/index.php" TargetMode="External"/><Relationship Id="rId29" Type="http://schemas.openxmlformats.org/officeDocument/2006/relationships/hyperlink" Target="https://uh.edu/infotech/help/"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h.edu/covid-19/return-to-campus-information/face-coverings-while-on-campus/" TargetMode="External"/><Relationship Id="rId24" Type="http://schemas.openxmlformats.org/officeDocument/2006/relationships/hyperlink" Target="https://uhsystem.edu/compliance-ethics/_docs/sam/01/1d9.pdf" TargetMode="External"/><Relationship Id="rId32" Type="http://schemas.openxmlformats.org/officeDocument/2006/relationships/hyperlink" Target="https://uh.edu/academics/courses-enrollment/final-exam-schedules/" TargetMode="External"/><Relationship Id="rId37" Type="http://schemas.openxmlformats.org/officeDocument/2006/relationships/hyperlink" Target="https://www.uh.edu/dsaes/coogscare/" TargetMode="External"/><Relationship Id="rId40" Type="http://schemas.openxmlformats.org/officeDocument/2006/relationships/hyperlink" Target="https://uh.edu/class/english/lcc/current-students/student-health-center/index.php" TargetMode="External"/><Relationship Id="rId5" Type="http://schemas.openxmlformats.org/officeDocument/2006/relationships/numbering" Target="numbering.xml"/><Relationship Id="rId15" Type="http://schemas.openxmlformats.org/officeDocument/2006/relationships/hyperlink" Target="https://www.uh.edu/covid-19/information/covid-19-diagnosis-symptoms-protocols/" TargetMode="External"/><Relationship Id="rId23" Type="http://schemas.openxmlformats.org/officeDocument/2006/relationships/hyperlink" Target="https://uhsystem.edu/compliance-ethics/_docs/sam/01/1d7.pdf" TargetMode="External"/><Relationship Id="rId28" Type="http://schemas.openxmlformats.org/officeDocument/2006/relationships/hyperlink" Target="https://uh.edu/infotech/services/accounts/email/" TargetMode="External"/><Relationship Id="rId36" Type="http://schemas.openxmlformats.org/officeDocument/2006/relationships/hyperlink" Target="https://uh.edu/covid-19/" TargetMode="External"/><Relationship Id="rId10" Type="http://schemas.openxmlformats.org/officeDocument/2006/relationships/endnotes" Target="endnotes.xml"/><Relationship Id="rId19" Type="http://schemas.openxmlformats.org/officeDocument/2006/relationships/hyperlink" Target="http://catalog.uh.edu/content.php?catoid=36&amp;navoid=13956" TargetMode="External"/><Relationship Id="rId31" Type="http://schemas.openxmlformats.org/officeDocument/2006/relationships/hyperlink" Target="http://publications.uh.edu/content.php?catoid=33&amp;navoid=1216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h.edu/covid-19/information/coronavirus-symptoms/" TargetMode="External"/><Relationship Id="rId22" Type="http://schemas.openxmlformats.org/officeDocument/2006/relationships/hyperlink" Target="http://publications.uh.edu/content.php?catoid=34&amp;navoid=12495" TargetMode="External"/><Relationship Id="rId27" Type="http://schemas.openxmlformats.org/officeDocument/2006/relationships/hyperlink" Target="mailto:uhonline@uh.edu" TargetMode="External"/><Relationship Id="rId30" Type="http://schemas.openxmlformats.org/officeDocument/2006/relationships/hyperlink" Target="http://catalog.uh.edu/content.php?catoid=36&amp;navoid=13063" TargetMode="External"/><Relationship Id="rId35" Type="http://schemas.openxmlformats.org/officeDocument/2006/relationships/hyperlink" Target="https://uh.edu/academics/courses-enrollment/final-exam-schedules/"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uh.edu/covid-19/faq/face-covering-faqs/" TargetMode="External"/><Relationship Id="rId17" Type="http://schemas.openxmlformats.org/officeDocument/2006/relationships/hyperlink" Target="http://catalog.uh.edu/content.php?catoid=36&amp;navoid=13956" TargetMode="External"/><Relationship Id="rId25" Type="http://schemas.openxmlformats.org/officeDocument/2006/relationships/hyperlink" Target="https://uh.edu/csd/" TargetMode="External"/><Relationship Id="rId33" Type="http://schemas.openxmlformats.org/officeDocument/2006/relationships/hyperlink" Target="https://uh.edu/academics/courses-enrollment/final-exam-schedules/" TargetMode="External"/><Relationship Id="rId38" Type="http://schemas.openxmlformats.org/officeDocument/2006/relationships/hyperlink" Target="https://www.uh.edu/infotech/about/planning/off-campus/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1E6112BFBB33F44A89F2FDBC7DD31A4" ma:contentTypeVersion="13" ma:contentTypeDescription="Create a new document." ma:contentTypeScope="" ma:versionID="2a3433e67e188f775a3abd7f93451873">
  <xsd:schema xmlns:xsd="http://www.w3.org/2001/XMLSchema" xmlns:xs="http://www.w3.org/2001/XMLSchema" xmlns:p="http://schemas.microsoft.com/office/2006/metadata/properties" xmlns:ns3="270f0be3-a9fc-463b-b8b5-d96c18cbe706" xmlns:ns4="fcfa004d-71a6-4415-a56f-062a99d2a194" targetNamespace="http://schemas.microsoft.com/office/2006/metadata/properties" ma:root="true" ma:fieldsID="004da7ead56df7f1064d17fdacd05518" ns3:_="" ns4:_="">
    <xsd:import namespace="270f0be3-a9fc-463b-b8b5-d96c18cbe706"/>
    <xsd:import namespace="fcfa004d-71a6-4415-a56f-062a99d2a19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f0be3-a9fc-463b-b8b5-d96c18cbe7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fa004d-71a6-4415-a56f-062a99d2a19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4E546-B7F0-457D-A3DF-9960EF2EFF72}">
  <ds:schemaRefs>
    <ds:schemaRef ds:uri="http://schemas.microsoft.com/sharepoint/v3/contenttype/forms"/>
  </ds:schemaRefs>
</ds:datastoreItem>
</file>

<file path=customXml/itemProps2.xml><?xml version="1.0" encoding="utf-8"?>
<ds:datastoreItem xmlns:ds="http://schemas.openxmlformats.org/officeDocument/2006/customXml" ds:itemID="{79EC0A14-5AF5-40D2-B84F-8B91B424ACBE}">
  <ds:schemaRefs>
    <ds:schemaRef ds:uri="http://schemas.openxmlformats.org/package/2006/metadata/core-properties"/>
    <ds:schemaRef ds:uri="http://purl.org/dc/terms/"/>
    <ds:schemaRef ds:uri="270f0be3-a9fc-463b-b8b5-d96c18cbe706"/>
    <ds:schemaRef ds:uri="http://purl.org/dc/elements/1.1/"/>
    <ds:schemaRef ds:uri="http://www.w3.org/XML/1998/namespace"/>
    <ds:schemaRef ds:uri="http://schemas.microsoft.com/office/2006/documentManagement/types"/>
    <ds:schemaRef ds:uri="http://purl.org/dc/dcmitype/"/>
    <ds:schemaRef ds:uri="http://schemas.microsoft.com/office/2006/metadata/properties"/>
    <ds:schemaRef ds:uri="http://schemas.microsoft.com/office/infopath/2007/PartnerControls"/>
    <ds:schemaRef ds:uri="fcfa004d-71a6-4415-a56f-062a99d2a194"/>
  </ds:schemaRefs>
</ds:datastoreItem>
</file>

<file path=customXml/itemProps3.xml><?xml version="1.0" encoding="utf-8"?>
<ds:datastoreItem xmlns:ds="http://schemas.openxmlformats.org/officeDocument/2006/customXml" ds:itemID="{1A9CCB33-B954-4DF0-AA88-726161C919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f0be3-a9fc-463b-b8b5-d96c18cbe706"/>
    <ds:schemaRef ds:uri="fcfa004d-71a6-4415-a56f-062a99d2a1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71C014-8960-4CC0-B73C-0883CB1A8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1967</Words>
  <Characters>10804</Characters>
  <Application>Microsoft Office Word</Application>
  <DocSecurity>4</DocSecurity>
  <Lines>270</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Dunkelberger, Martha J</dc:creator>
  <cp:keywords/>
  <dc:description/>
  <cp:lastModifiedBy>Mejia, Cindy R</cp:lastModifiedBy>
  <cp:revision>2</cp:revision>
  <dcterms:created xsi:type="dcterms:W3CDTF">2021-01-11T21:45:00Z</dcterms:created>
  <dcterms:modified xsi:type="dcterms:W3CDTF">2021-01-11T21:45:00Z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0x01010021E6112BFBB33F44A89F2FDBC7DD31A4</vt:lpwstr>
  </property>
</Properties>
</file>